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2EA" w:rsidRDefault="005512EA" w:rsidP="004257F6">
      <w:pPr>
        <w:jc w:val="center"/>
        <w:rPr>
          <w:b/>
          <w:sz w:val="28"/>
          <w:szCs w:val="28"/>
        </w:rPr>
      </w:pPr>
      <w:bookmarkStart w:id="0" w:name="_GoBack"/>
      <w:bookmarkEnd w:id="0"/>
      <w:r>
        <w:rPr>
          <w:b/>
          <w:sz w:val="28"/>
          <w:szCs w:val="28"/>
        </w:rPr>
        <w:t>St. Mary’s R C Primary School</w:t>
      </w:r>
    </w:p>
    <w:p w:rsidR="005512EA" w:rsidRDefault="005512EA" w:rsidP="004257F6">
      <w:pPr>
        <w:jc w:val="center"/>
        <w:rPr>
          <w:b/>
          <w:sz w:val="28"/>
          <w:szCs w:val="28"/>
        </w:rPr>
      </w:pPr>
      <w:r>
        <w:rPr>
          <w:b/>
          <w:sz w:val="28"/>
          <w:szCs w:val="28"/>
        </w:rPr>
        <w:t>Pupil Premi</w:t>
      </w:r>
      <w:r w:rsidR="00F44B5D">
        <w:rPr>
          <w:b/>
          <w:sz w:val="28"/>
          <w:szCs w:val="28"/>
        </w:rPr>
        <w:t>um Strategy Statement 2021</w:t>
      </w:r>
      <w:r w:rsidR="007D46CC">
        <w:rPr>
          <w:b/>
          <w:sz w:val="28"/>
          <w:szCs w:val="28"/>
        </w:rPr>
        <w:t>/</w:t>
      </w:r>
      <w:r w:rsidR="00F44B5D">
        <w:rPr>
          <w:b/>
          <w:sz w:val="28"/>
          <w:szCs w:val="28"/>
        </w:rPr>
        <w:t>2022</w:t>
      </w:r>
      <w:r w:rsidR="007D46CC">
        <w:rPr>
          <w:b/>
          <w:sz w:val="28"/>
          <w:szCs w:val="28"/>
        </w:rPr>
        <w:t xml:space="preserve"> and 2022/23</w:t>
      </w:r>
    </w:p>
    <w:tbl>
      <w:tblPr>
        <w:tblStyle w:val="TableGrid"/>
        <w:tblW w:w="0" w:type="auto"/>
        <w:tblLook w:val="04A0" w:firstRow="1" w:lastRow="0" w:firstColumn="1" w:lastColumn="0" w:noHBand="0" w:noVBand="1"/>
      </w:tblPr>
      <w:tblGrid>
        <w:gridCol w:w="2324"/>
        <w:gridCol w:w="1782"/>
        <w:gridCol w:w="2867"/>
        <w:gridCol w:w="2236"/>
        <w:gridCol w:w="2835"/>
        <w:gridCol w:w="1904"/>
      </w:tblGrid>
      <w:tr w:rsidR="005512EA" w:rsidTr="005512EA">
        <w:tc>
          <w:tcPr>
            <w:tcW w:w="13948" w:type="dxa"/>
            <w:gridSpan w:val="6"/>
            <w:shd w:val="clear" w:color="auto" w:fill="9CC2E5" w:themeFill="accent1" w:themeFillTint="99"/>
          </w:tcPr>
          <w:p w:rsidR="005512EA" w:rsidRDefault="005512EA" w:rsidP="005512EA">
            <w:pPr>
              <w:rPr>
                <w:b/>
                <w:sz w:val="28"/>
                <w:szCs w:val="28"/>
              </w:rPr>
            </w:pPr>
            <w:r>
              <w:rPr>
                <w:b/>
                <w:sz w:val="28"/>
                <w:szCs w:val="28"/>
              </w:rPr>
              <w:t xml:space="preserve">Summary Information for PP Funding </w:t>
            </w:r>
            <w:r w:rsidR="004B0ED0">
              <w:rPr>
                <w:b/>
                <w:sz w:val="28"/>
                <w:szCs w:val="28"/>
              </w:rPr>
              <w:t>Sep 2021</w:t>
            </w:r>
          </w:p>
        </w:tc>
      </w:tr>
      <w:tr w:rsidR="005512EA" w:rsidTr="00E22ABF">
        <w:tc>
          <w:tcPr>
            <w:tcW w:w="2324" w:type="dxa"/>
          </w:tcPr>
          <w:p w:rsidR="005512EA" w:rsidRPr="004257F6" w:rsidRDefault="005512EA" w:rsidP="005512EA">
            <w:pPr>
              <w:jc w:val="center"/>
              <w:rPr>
                <w:b/>
                <w:sz w:val="24"/>
                <w:szCs w:val="24"/>
              </w:rPr>
            </w:pPr>
            <w:r w:rsidRPr="004257F6">
              <w:rPr>
                <w:b/>
                <w:sz w:val="24"/>
                <w:szCs w:val="24"/>
              </w:rPr>
              <w:t>School</w:t>
            </w:r>
          </w:p>
        </w:tc>
        <w:tc>
          <w:tcPr>
            <w:tcW w:w="11624" w:type="dxa"/>
            <w:gridSpan w:val="5"/>
          </w:tcPr>
          <w:p w:rsidR="005512EA" w:rsidRPr="004257F6" w:rsidRDefault="005512EA" w:rsidP="005512EA">
            <w:pPr>
              <w:rPr>
                <w:sz w:val="24"/>
                <w:szCs w:val="24"/>
              </w:rPr>
            </w:pPr>
            <w:r w:rsidRPr="004257F6">
              <w:rPr>
                <w:sz w:val="24"/>
                <w:szCs w:val="24"/>
              </w:rPr>
              <w:t>St. Mary’s R C Primary School</w:t>
            </w:r>
          </w:p>
        </w:tc>
      </w:tr>
      <w:tr w:rsidR="005512EA" w:rsidTr="005512EA">
        <w:tc>
          <w:tcPr>
            <w:tcW w:w="2324" w:type="dxa"/>
          </w:tcPr>
          <w:p w:rsidR="005512EA" w:rsidRPr="004257F6" w:rsidRDefault="005512EA" w:rsidP="005512EA">
            <w:pPr>
              <w:jc w:val="center"/>
              <w:rPr>
                <w:b/>
                <w:sz w:val="24"/>
                <w:szCs w:val="24"/>
              </w:rPr>
            </w:pPr>
            <w:r w:rsidRPr="004257F6">
              <w:rPr>
                <w:b/>
                <w:sz w:val="24"/>
                <w:szCs w:val="24"/>
              </w:rPr>
              <w:t>Academic Year</w:t>
            </w:r>
          </w:p>
        </w:tc>
        <w:tc>
          <w:tcPr>
            <w:tcW w:w="1782" w:type="dxa"/>
          </w:tcPr>
          <w:p w:rsidR="005512EA" w:rsidRPr="004257F6" w:rsidRDefault="00960F6D" w:rsidP="005512EA">
            <w:pPr>
              <w:jc w:val="center"/>
              <w:rPr>
                <w:sz w:val="24"/>
                <w:szCs w:val="24"/>
              </w:rPr>
            </w:pPr>
            <w:r>
              <w:rPr>
                <w:sz w:val="24"/>
                <w:szCs w:val="24"/>
              </w:rPr>
              <w:t>2021</w:t>
            </w:r>
            <w:r w:rsidR="007D46CC">
              <w:rPr>
                <w:sz w:val="24"/>
                <w:szCs w:val="24"/>
              </w:rPr>
              <w:t>/</w:t>
            </w:r>
            <w:r>
              <w:rPr>
                <w:sz w:val="24"/>
                <w:szCs w:val="24"/>
              </w:rPr>
              <w:t>2022</w:t>
            </w:r>
          </w:p>
        </w:tc>
        <w:tc>
          <w:tcPr>
            <w:tcW w:w="2867" w:type="dxa"/>
          </w:tcPr>
          <w:p w:rsidR="005512EA" w:rsidRPr="004257F6" w:rsidRDefault="005512EA" w:rsidP="005512EA">
            <w:pPr>
              <w:jc w:val="center"/>
              <w:rPr>
                <w:b/>
                <w:sz w:val="24"/>
                <w:szCs w:val="24"/>
              </w:rPr>
            </w:pPr>
            <w:r w:rsidRPr="004257F6">
              <w:rPr>
                <w:b/>
                <w:sz w:val="24"/>
                <w:szCs w:val="24"/>
              </w:rPr>
              <w:t xml:space="preserve">Total budget </w:t>
            </w:r>
          </w:p>
        </w:tc>
        <w:tc>
          <w:tcPr>
            <w:tcW w:w="2236" w:type="dxa"/>
          </w:tcPr>
          <w:p w:rsidR="005512EA" w:rsidRPr="004257F6" w:rsidRDefault="00B825C9" w:rsidP="00B825C9">
            <w:pPr>
              <w:jc w:val="center"/>
              <w:rPr>
                <w:sz w:val="24"/>
                <w:szCs w:val="24"/>
              </w:rPr>
            </w:pPr>
            <w:r w:rsidRPr="00960F6D">
              <w:rPr>
                <w:sz w:val="24"/>
                <w:szCs w:val="24"/>
              </w:rPr>
              <w:t>£37,315.00</w:t>
            </w:r>
          </w:p>
        </w:tc>
        <w:tc>
          <w:tcPr>
            <w:tcW w:w="2835" w:type="dxa"/>
          </w:tcPr>
          <w:p w:rsidR="005512EA" w:rsidRPr="004257F6" w:rsidRDefault="005512EA" w:rsidP="005512EA">
            <w:pPr>
              <w:jc w:val="center"/>
              <w:rPr>
                <w:b/>
                <w:sz w:val="24"/>
                <w:szCs w:val="24"/>
              </w:rPr>
            </w:pPr>
            <w:r w:rsidRPr="004257F6">
              <w:rPr>
                <w:b/>
                <w:sz w:val="24"/>
                <w:szCs w:val="24"/>
              </w:rPr>
              <w:t xml:space="preserve">Date of Review </w:t>
            </w:r>
          </w:p>
        </w:tc>
        <w:tc>
          <w:tcPr>
            <w:tcW w:w="1904" w:type="dxa"/>
          </w:tcPr>
          <w:p w:rsidR="005512EA" w:rsidRPr="004257F6" w:rsidRDefault="007C1263" w:rsidP="005512EA">
            <w:pPr>
              <w:jc w:val="center"/>
              <w:rPr>
                <w:sz w:val="24"/>
                <w:szCs w:val="24"/>
              </w:rPr>
            </w:pPr>
            <w:r>
              <w:rPr>
                <w:sz w:val="24"/>
                <w:szCs w:val="24"/>
              </w:rPr>
              <w:t>October 202</w:t>
            </w:r>
            <w:r w:rsidR="007D46CC">
              <w:rPr>
                <w:sz w:val="24"/>
                <w:szCs w:val="24"/>
              </w:rPr>
              <w:t>2</w:t>
            </w:r>
          </w:p>
        </w:tc>
      </w:tr>
      <w:tr w:rsidR="005512EA" w:rsidTr="005512EA">
        <w:tc>
          <w:tcPr>
            <w:tcW w:w="2324" w:type="dxa"/>
          </w:tcPr>
          <w:p w:rsidR="005512EA" w:rsidRPr="004257F6" w:rsidRDefault="005512EA" w:rsidP="005512EA">
            <w:pPr>
              <w:jc w:val="center"/>
              <w:rPr>
                <w:b/>
                <w:sz w:val="24"/>
                <w:szCs w:val="24"/>
              </w:rPr>
            </w:pPr>
            <w:r w:rsidRPr="004257F6">
              <w:rPr>
                <w:b/>
                <w:sz w:val="24"/>
                <w:szCs w:val="24"/>
              </w:rPr>
              <w:t>Total number of pupils in school</w:t>
            </w:r>
          </w:p>
        </w:tc>
        <w:tc>
          <w:tcPr>
            <w:tcW w:w="1782" w:type="dxa"/>
          </w:tcPr>
          <w:p w:rsidR="005512EA" w:rsidRPr="004257F6" w:rsidRDefault="00960F6D" w:rsidP="005512EA">
            <w:pPr>
              <w:jc w:val="center"/>
              <w:rPr>
                <w:b/>
                <w:sz w:val="24"/>
                <w:szCs w:val="24"/>
              </w:rPr>
            </w:pPr>
            <w:r>
              <w:rPr>
                <w:b/>
                <w:sz w:val="24"/>
                <w:szCs w:val="24"/>
              </w:rPr>
              <w:t>222</w:t>
            </w:r>
          </w:p>
        </w:tc>
        <w:tc>
          <w:tcPr>
            <w:tcW w:w="2867" w:type="dxa"/>
          </w:tcPr>
          <w:p w:rsidR="005512EA" w:rsidRPr="004257F6" w:rsidRDefault="005512EA" w:rsidP="005512EA">
            <w:pPr>
              <w:jc w:val="center"/>
              <w:rPr>
                <w:b/>
                <w:sz w:val="24"/>
                <w:szCs w:val="24"/>
              </w:rPr>
            </w:pPr>
            <w:r w:rsidRPr="004257F6">
              <w:rPr>
                <w:b/>
                <w:sz w:val="24"/>
                <w:szCs w:val="24"/>
              </w:rPr>
              <w:t xml:space="preserve">Number of pupils eligible for PP </w:t>
            </w:r>
            <w:proofErr w:type="spellStart"/>
            <w:r w:rsidRPr="004257F6">
              <w:rPr>
                <w:b/>
                <w:sz w:val="24"/>
                <w:szCs w:val="24"/>
              </w:rPr>
              <w:t>inc.</w:t>
            </w:r>
            <w:proofErr w:type="spellEnd"/>
            <w:r w:rsidRPr="004257F6">
              <w:rPr>
                <w:b/>
                <w:sz w:val="24"/>
                <w:szCs w:val="24"/>
              </w:rPr>
              <w:t xml:space="preserve"> LAC</w:t>
            </w:r>
          </w:p>
        </w:tc>
        <w:tc>
          <w:tcPr>
            <w:tcW w:w="2236" w:type="dxa"/>
          </w:tcPr>
          <w:p w:rsidR="005512EA" w:rsidRPr="004257F6" w:rsidRDefault="00960F6D" w:rsidP="005512EA">
            <w:pPr>
              <w:jc w:val="center"/>
              <w:rPr>
                <w:sz w:val="24"/>
                <w:szCs w:val="24"/>
              </w:rPr>
            </w:pPr>
            <w:r>
              <w:rPr>
                <w:sz w:val="24"/>
                <w:szCs w:val="24"/>
              </w:rPr>
              <w:t>40 children</w:t>
            </w:r>
          </w:p>
        </w:tc>
        <w:tc>
          <w:tcPr>
            <w:tcW w:w="2835" w:type="dxa"/>
          </w:tcPr>
          <w:p w:rsidR="005512EA" w:rsidRPr="004257F6" w:rsidRDefault="005512EA" w:rsidP="005512EA">
            <w:pPr>
              <w:jc w:val="center"/>
              <w:rPr>
                <w:b/>
                <w:sz w:val="24"/>
                <w:szCs w:val="24"/>
              </w:rPr>
            </w:pPr>
            <w:r w:rsidRPr="004257F6">
              <w:rPr>
                <w:b/>
                <w:sz w:val="24"/>
                <w:szCs w:val="24"/>
              </w:rPr>
              <w:t>Date for internal review for this funding</w:t>
            </w:r>
          </w:p>
        </w:tc>
        <w:tc>
          <w:tcPr>
            <w:tcW w:w="1904" w:type="dxa"/>
          </w:tcPr>
          <w:p w:rsidR="005512EA" w:rsidRPr="004257F6" w:rsidRDefault="007D46CC" w:rsidP="005512EA">
            <w:pPr>
              <w:jc w:val="center"/>
              <w:rPr>
                <w:sz w:val="24"/>
                <w:szCs w:val="24"/>
              </w:rPr>
            </w:pPr>
            <w:r>
              <w:rPr>
                <w:sz w:val="24"/>
                <w:szCs w:val="24"/>
              </w:rPr>
              <w:t xml:space="preserve">July </w:t>
            </w:r>
            <w:r w:rsidR="007C1263">
              <w:rPr>
                <w:sz w:val="24"/>
                <w:szCs w:val="24"/>
              </w:rPr>
              <w:t xml:space="preserve"> 202</w:t>
            </w:r>
            <w:r>
              <w:rPr>
                <w:sz w:val="24"/>
                <w:szCs w:val="24"/>
              </w:rPr>
              <w:t>3</w:t>
            </w:r>
          </w:p>
        </w:tc>
      </w:tr>
    </w:tbl>
    <w:p w:rsidR="005512EA" w:rsidRDefault="005512EA" w:rsidP="005512EA">
      <w:pPr>
        <w:jc w:val="center"/>
        <w:rPr>
          <w:b/>
          <w:sz w:val="28"/>
          <w:szCs w:val="28"/>
        </w:rPr>
      </w:pPr>
    </w:p>
    <w:tbl>
      <w:tblPr>
        <w:tblStyle w:val="TableGrid"/>
        <w:tblW w:w="0" w:type="auto"/>
        <w:tblLook w:val="04A0" w:firstRow="1" w:lastRow="0" w:firstColumn="1" w:lastColumn="0" w:noHBand="0" w:noVBand="1"/>
      </w:tblPr>
      <w:tblGrid>
        <w:gridCol w:w="13948"/>
      </w:tblGrid>
      <w:tr w:rsidR="004257F6" w:rsidTr="004257F6">
        <w:tc>
          <w:tcPr>
            <w:tcW w:w="13948" w:type="dxa"/>
            <w:shd w:val="clear" w:color="auto" w:fill="9CC2E5" w:themeFill="accent1" w:themeFillTint="99"/>
          </w:tcPr>
          <w:p w:rsidR="004257F6" w:rsidRPr="004257F6" w:rsidRDefault="004257F6" w:rsidP="004257F6">
            <w:pPr>
              <w:jc w:val="both"/>
              <w:rPr>
                <w:b/>
                <w:sz w:val="28"/>
                <w:szCs w:val="28"/>
              </w:rPr>
            </w:pPr>
            <w:r w:rsidRPr="004257F6">
              <w:rPr>
                <w:b/>
                <w:sz w:val="28"/>
                <w:szCs w:val="28"/>
              </w:rPr>
              <w:t>Current Attainment at the end of Key Stage 2</w:t>
            </w:r>
            <w:r w:rsidR="00945EEE">
              <w:rPr>
                <w:b/>
                <w:sz w:val="28"/>
                <w:szCs w:val="28"/>
              </w:rPr>
              <w:t xml:space="preserve"> </w:t>
            </w:r>
          </w:p>
          <w:p w:rsidR="004257F6" w:rsidRDefault="000B5F02" w:rsidP="004257F6">
            <w:pPr>
              <w:jc w:val="both"/>
              <w:rPr>
                <w:sz w:val="28"/>
                <w:szCs w:val="28"/>
              </w:rPr>
            </w:pPr>
            <w:r>
              <w:rPr>
                <w:b/>
                <w:sz w:val="28"/>
                <w:szCs w:val="28"/>
              </w:rPr>
              <w:t xml:space="preserve">(Not applicable </w:t>
            </w:r>
            <w:r w:rsidR="007D46CC">
              <w:rPr>
                <w:b/>
                <w:sz w:val="28"/>
                <w:szCs w:val="28"/>
              </w:rPr>
              <w:t>2021 and 2022</w:t>
            </w:r>
            <w:r>
              <w:rPr>
                <w:b/>
                <w:sz w:val="28"/>
                <w:szCs w:val="28"/>
              </w:rPr>
              <w:t xml:space="preserve"> as no data </w:t>
            </w:r>
            <w:r w:rsidR="007D46CC">
              <w:rPr>
                <w:b/>
                <w:sz w:val="28"/>
                <w:szCs w:val="28"/>
              </w:rPr>
              <w:t>available/published</w:t>
            </w:r>
            <w:r>
              <w:rPr>
                <w:b/>
                <w:sz w:val="28"/>
                <w:szCs w:val="28"/>
              </w:rPr>
              <w:t xml:space="preserve"> due to Covid</w:t>
            </w:r>
            <w:r w:rsidR="004257F6" w:rsidRPr="004257F6">
              <w:rPr>
                <w:b/>
                <w:sz w:val="28"/>
                <w:szCs w:val="28"/>
              </w:rPr>
              <w:t>)</w:t>
            </w:r>
          </w:p>
        </w:tc>
      </w:tr>
    </w:tbl>
    <w:p w:rsidR="004E47B6" w:rsidRDefault="004E47B6" w:rsidP="004257F6">
      <w:pPr>
        <w:jc w:val="both"/>
        <w:rPr>
          <w:sz w:val="28"/>
          <w:szCs w:val="28"/>
        </w:rPr>
      </w:pPr>
    </w:p>
    <w:tbl>
      <w:tblPr>
        <w:tblStyle w:val="TableGrid"/>
        <w:tblW w:w="0" w:type="auto"/>
        <w:tblLook w:val="04A0" w:firstRow="1" w:lastRow="0" w:firstColumn="1" w:lastColumn="0" w:noHBand="0" w:noVBand="1"/>
      </w:tblPr>
      <w:tblGrid>
        <w:gridCol w:w="1129"/>
        <w:gridCol w:w="12819"/>
      </w:tblGrid>
      <w:tr w:rsidR="004E47B6" w:rsidTr="004E47B6">
        <w:tc>
          <w:tcPr>
            <w:tcW w:w="13948" w:type="dxa"/>
            <w:gridSpan w:val="2"/>
            <w:shd w:val="clear" w:color="auto" w:fill="9CC2E5" w:themeFill="accent1" w:themeFillTint="99"/>
          </w:tcPr>
          <w:p w:rsidR="004E47B6" w:rsidRPr="004E47B6" w:rsidRDefault="004E47B6" w:rsidP="004257F6">
            <w:pPr>
              <w:jc w:val="both"/>
              <w:rPr>
                <w:b/>
                <w:sz w:val="28"/>
                <w:szCs w:val="28"/>
              </w:rPr>
            </w:pPr>
            <w:r>
              <w:rPr>
                <w:b/>
                <w:sz w:val="28"/>
                <w:szCs w:val="28"/>
              </w:rPr>
              <w:t xml:space="preserve">Barriers to attainment for Pupils eligible for PP Funding </w:t>
            </w:r>
            <w:r w:rsidR="000B5F02">
              <w:rPr>
                <w:b/>
                <w:sz w:val="28"/>
                <w:szCs w:val="28"/>
              </w:rPr>
              <w:t>School year 2020-21</w:t>
            </w:r>
          </w:p>
        </w:tc>
      </w:tr>
      <w:tr w:rsidR="004E47B6" w:rsidTr="004E47B6">
        <w:tc>
          <w:tcPr>
            <w:tcW w:w="13948" w:type="dxa"/>
            <w:gridSpan w:val="2"/>
            <w:shd w:val="clear" w:color="auto" w:fill="9CC2E5" w:themeFill="accent1" w:themeFillTint="99"/>
          </w:tcPr>
          <w:p w:rsidR="004E47B6" w:rsidRDefault="004E47B6" w:rsidP="004257F6">
            <w:pPr>
              <w:jc w:val="both"/>
              <w:rPr>
                <w:sz w:val="28"/>
                <w:szCs w:val="28"/>
              </w:rPr>
            </w:pPr>
            <w:r>
              <w:rPr>
                <w:sz w:val="28"/>
                <w:szCs w:val="28"/>
              </w:rPr>
              <w:t>In School Barriers</w:t>
            </w:r>
          </w:p>
        </w:tc>
      </w:tr>
      <w:tr w:rsidR="004E47B6" w:rsidTr="004E47B6">
        <w:tc>
          <w:tcPr>
            <w:tcW w:w="1129" w:type="dxa"/>
          </w:tcPr>
          <w:p w:rsidR="004E47B6" w:rsidRPr="004E47B6" w:rsidRDefault="004E47B6" w:rsidP="004257F6">
            <w:pPr>
              <w:jc w:val="both"/>
              <w:rPr>
                <w:sz w:val="24"/>
                <w:szCs w:val="24"/>
              </w:rPr>
            </w:pPr>
            <w:r>
              <w:rPr>
                <w:sz w:val="24"/>
                <w:szCs w:val="24"/>
              </w:rPr>
              <w:t>A</w:t>
            </w:r>
          </w:p>
        </w:tc>
        <w:tc>
          <w:tcPr>
            <w:tcW w:w="12819" w:type="dxa"/>
          </w:tcPr>
          <w:p w:rsidR="004E47B6" w:rsidRPr="004E47B6" w:rsidRDefault="000B5F02" w:rsidP="00F44B5D">
            <w:pPr>
              <w:jc w:val="both"/>
              <w:rPr>
                <w:sz w:val="24"/>
                <w:szCs w:val="24"/>
              </w:rPr>
            </w:pPr>
            <w:r>
              <w:rPr>
                <w:sz w:val="24"/>
                <w:szCs w:val="24"/>
              </w:rPr>
              <w:t>School attendance – f</w:t>
            </w:r>
            <w:r w:rsidR="00F44B5D">
              <w:rPr>
                <w:sz w:val="24"/>
                <w:szCs w:val="24"/>
              </w:rPr>
              <w:t>ollowing the past 18 months of lockdowns and disruptions to pupil learning/</w:t>
            </w:r>
            <w:r w:rsidR="007C1263">
              <w:rPr>
                <w:sz w:val="24"/>
                <w:szCs w:val="24"/>
              </w:rPr>
              <w:t>wellbeing</w:t>
            </w:r>
            <w:r w:rsidR="00F44B5D">
              <w:rPr>
                <w:sz w:val="24"/>
                <w:szCs w:val="24"/>
              </w:rPr>
              <w:t xml:space="preserve"> – the majority of children but especially those most vulnerable are behind academically with even wider gaps</w:t>
            </w:r>
          </w:p>
        </w:tc>
      </w:tr>
      <w:tr w:rsidR="004E47B6" w:rsidTr="004E47B6">
        <w:tc>
          <w:tcPr>
            <w:tcW w:w="1129" w:type="dxa"/>
          </w:tcPr>
          <w:p w:rsidR="004E47B6" w:rsidRPr="004E47B6" w:rsidRDefault="004E47B6" w:rsidP="004257F6">
            <w:pPr>
              <w:jc w:val="both"/>
              <w:rPr>
                <w:sz w:val="24"/>
                <w:szCs w:val="24"/>
              </w:rPr>
            </w:pPr>
            <w:r>
              <w:rPr>
                <w:sz w:val="24"/>
                <w:szCs w:val="24"/>
              </w:rPr>
              <w:t>B</w:t>
            </w:r>
          </w:p>
        </w:tc>
        <w:tc>
          <w:tcPr>
            <w:tcW w:w="12819" w:type="dxa"/>
          </w:tcPr>
          <w:p w:rsidR="004E47B6" w:rsidRPr="004E47B6" w:rsidRDefault="00B072BF" w:rsidP="00F44B5D">
            <w:pPr>
              <w:jc w:val="both"/>
              <w:rPr>
                <w:sz w:val="24"/>
                <w:szCs w:val="24"/>
              </w:rPr>
            </w:pPr>
            <w:r>
              <w:rPr>
                <w:sz w:val="24"/>
                <w:szCs w:val="24"/>
              </w:rPr>
              <w:t xml:space="preserve">Children returning to school following difficult circumstances at home and </w:t>
            </w:r>
            <w:r w:rsidR="00F44B5D">
              <w:rPr>
                <w:sz w:val="24"/>
                <w:szCs w:val="24"/>
              </w:rPr>
              <w:t>struggling socially and emotionally to adjust to ‘normal’ life again</w:t>
            </w:r>
          </w:p>
        </w:tc>
      </w:tr>
      <w:tr w:rsidR="004E47B6" w:rsidTr="004E47B6">
        <w:tc>
          <w:tcPr>
            <w:tcW w:w="1129" w:type="dxa"/>
          </w:tcPr>
          <w:p w:rsidR="004E47B6" w:rsidRPr="000B5F02" w:rsidRDefault="004E47B6" w:rsidP="004257F6">
            <w:pPr>
              <w:jc w:val="both"/>
              <w:rPr>
                <w:sz w:val="24"/>
                <w:szCs w:val="24"/>
                <w:highlight w:val="yellow"/>
              </w:rPr>
            </w:pPr>
            <w:r w:rsidRPr="007C1263">
              <w:rPr>
                <w:sz w:val="24"/>
                <w:szCs w:val="24"/>
              </w:rPr>
              <w:t>C</w:t>
            </w:r>
          </w:p>
        </w:tc>
        <w:tc>
          <w:tcPr>
            <w:tcW w:w="12819" w:type="dxa"/>
          </w:tcPr>
          <w:p w:rsidR="004E47B6" w:rsidRPr="000B5F02" w:rsidRDefault="00F44B5D" w:rsidP="00126055">
            <w:pPr>
              <w:jc w:val="both"/>
              <w:rPr>
                <w:sz w:val="24"/>
                <w:szCs w:val="24"/>
                <w:highlight w:val="yellow"/>
              </w:rPr>
            </w:pPr>
            <w:r w:rsidRPr="00126055">
              <w:rPr>
                <w:sz w:val="24"/>
                <w:szCs w:val="24"/>
              </w:rPr>
              <w:t>Children ar</w:t>
            </w:r>
            <w:r w:rsidR="007C1263">
              <w:rPr>
                <w:sz w:val="24"/>
                <w:szCs w:val="24"/>
              </w:rPr>
              <w:t>e less physically healthy</w:t>
            </w:r>
            <w:r w:rsidRPr="00126055">
              <w:rPr>
                <w:sz w:val="24"/>
                <w:szCs w:val="24"/>
              </w:rPr>
              <w:t xml:space="preserve"> and have missed so much of their normal expected life opportunities – </w:t>
            </w:r>
            <w:r w:rsidR="00126055" w:rsidRPr="00126055">
              <w:rPr>
                <w:sz w:val="24"/>
                <w:szCs w:val="24"/>
              </w:rPr>
              <w:t>friendships</w:t>
            </w:r>
            <w:r w:rsidRPr="00126055">
              <w:rPr>
                <w:sz w:val="24"/>
                <w:szCs w:val="24"/>
              </w:rPr>
              <w:t>, trips,</w:t>
            </w:r>
            <w:r w:rsidR="00126055" w:rsidRPr="00126055">
              <w:rPr>
                <w:sz w:val="24"/>
                <w:szCs w:val="24"/>
              </w:rPr>
              <w:t xml:space="preserve"> singing/school assemblies and school performances, </w:t>
            </w:r>
            <w:r w:rsidRPr="00126055">
              <w:rPr>
                <w:sz w:val="24"/>
                <w:szCs w:val="24"/>
              </w:rPr>
              <w:t xml:space="preserve"> sports, general enjoyment of the full school provision</w:t>
            </w:r>
          </w:p>
        </w:tc>
      </w:tr>
      <w:tr w:rsidR="004E47B6" w:rsidTr="004E47B6">
        <w:tc>
          <w:tcPr>
            <w:tcW w:w="13948" w:type="dxa"/>
            <w:gridSpan w:val="2"/>
            <w:shd w:val="clear" w:color="auto" w:fill="9CC2E5" w:themeFill="accent1" w:themeFillTint="99"/>
          </w:tcPr>
          <w:p w:rsidR="004E47B6" w:rsidRPr="000B5F02" w:rsidRDefault="004E47B6" w:rsidP="004257F6">
            <w:pPr>
              <w:jc w:val="both"/>
              <w:rPr>
                <w:sz w:val="28"/>
                <w:szCs w:val="28"/>
                <w:highlight w:val="yellow"/>
              </w:rPr>
            </w:pPr>
            <w:r w:rsidRPr="000B5F02">
              <w:rPr>
                <w:sz w:val="28"/>
                <w:szCs w:val="28"/>
              </w:rPr>
              <w:t>External Barriers</w:t>
            </w:r>
          </w:p>
        </w:tc>
      </w:tr>
      <w:tr w:rsidR="004E47B6" w:rsidTr="004E47B6">
        <w:tc>
          <w:tcPr>
            <w:tcW w:w="1129" w:type="dxa"/>
          </w:tcPr>
          <w:p w:rsidR="004E47B6" w:rsidRPr="004E47B6" w:rsidRDefault="004E47B6" w:rsidP="004257F6">
            <w:pPr>
              <w:jc w:val="both"/>
              <w:rPr>
                <w:sz w:val="24"/>
                <w:szCs w:val="24"/>
              </w:rPr>
            </w:pPr>
            <w:r>
              <w:rPr>
                <w:sz w:val="24"/>
                <w:szCs w:val="24"/>
              </w:rPr>
              <w:t>D</w:t>
            </w:r>
          </w:p>
        </w:tc>
        <w:tc>
          <w:tcPr>
            <w:tcW w:w="12819" w:type="dxa"/>
          </w:tcPr>
          <w:p w:rsidR="004E47B6" w:rsidRPr="004E47B6" w:rsidRDefault="00F44B5D" w:rsidP="00F44B5D">
            <w:pPr>
              <w:jc w:val="both"/>
              <w:rPr>
                <w:sz w:val="24"/>
                <w:szCs w:val="24"/>
              </w:rPr>
            </w:pPr>
            <w:r>
              <w:rPr>
                <w:sz w:val="24"/>
                <w:szCs w:val="24"/>
              </w:rPr>
              <w:t xml:space="preserve">Many </w:t>
            </w:r>
            <w:r w:rsidR="000B5F02">
              <w:rPr>
                <w:sz w:val="24"/>
                <w:szCs w:val="24"/>
              </w:rPr>
              <w:t xml:space="preserve">Families </w:t>
            </w:r>
            <w:r>
              <w:rPr>
                <w:sz w:val="24"/>
                <w:szCs w:val="24"/>
              </w:rPr>
              <w:t xml:space="preserve">have found it very difficult this past 18 months to support their children in home learning/academically and for many more importantly have struggled emotionally – some vulnerable families have endured financial hardships as well as family breakdowns with a small number needing support with DVA incidents </w:t>
            </w:r>
          </w:p>
        </w:tc>
      </w:tr>
      <w:tr w:rsidR="004E47B6" w:rsidTr="004E47B6">
        <w:tc>
          <w:tcPr>
            <w:tcW w:w="1129" w:type="dxa"/>
          </w:tcPr>
          <w:p w:rsidR="004E47B6" w:rsidRPr="004E47B6" w:rsidRDefault="004E47B6" w:rsidP="004257F6">
            <w:pPr>
              <w:jc w:val="both"/>
              <w:rPr>
                <w:sz w:val="24"/>
                <w:szCs w:val="24"/>
              </w:rPr>
            </w:pPr>
            <w:r>
              <w:rPr>
                <w:sz w:val="24"/>
                <w:szCs w:val="24"/>
              </w:rPr>
              <w:t>E</w:t>
            </w:r>
          </w:p>
        </w:tc>
        <w:tc>
          <w:tcPr>
            <w:tcW w:w="12819" w:type="dxa"/>
          </w:tcPr>
          <w:p w:rsidR="004E47B6" w:rsidRPr="004E47B6" w:rsidRDefault="004E47B6" w:rsidP="004257F6">
            <w:pPr>
              <w:jc w:val="both"/>
              <w:rPr>
                <w:sz w:val="24"/>
                <w:szCs w:val="24"/>
              </w:rPr>
            </w:pPr>
            <w:r>
              <w:rPr>
                <w:sz w:val="24"/>
                <w:szCs w:val="24"/>
              </w:rPr>
              <w:t xml:space="preserve">Increasing number of pupils needing </w:t>
            </w:r>
            <w:r w:rsidR="00B072BF">
              <w:rPr>
                <w:sz w:val="24"/>
                <w:szCs w:val="24"/>
              </w:rPr>
              <w:t>emotional support and guidance following the lockdowns – physical and mental health has suffered</w:t>
            </w:r>
          </w:p>
        </w:tc>
      </w:tr>
      <w:tr w:rsidR="00126055" w:rsidTr="004E47B6">
        <w:tc>
          <w:tcPr>
            <w:tcW w:w="1129" w:type="dxa"/>
          </w:tcPr>
          <w:p w:rsidR="00126055" w:rsidRDefault="00126055" w:rsidP="004257F6">
            <w:pPr>
              <w:jc w:val="both"/>
              <w:rPr>
                <w:sz w:val="24"/>
                <w:szCs w:val="24"/>
              </w:rPr>
            </w:pPr>
          </w:p>
        </w:tc>
        <w:tc>
          <w:tcPr>
            <w:tcW w:w="12819" w:type="dxa"/>
          </w:tcPr>
          <w:p w:rsidR="00126055" w:rsidRDefault="00126055" w:rsidP="00126055">
            <w:pPr>
              <w:jc w:val="both"/>
              <w:rPr>
                <w:sz w:val="24"/>
                <w:szCs w:val="24"/>
              </w:rPr>
            </w:pPr>
            <w:r>
              <w:rPr>
                <w:sz w:val="24"/>
                <w:szCs w:val="24"/>
              </w:rPr>
              <w:t>Many of our youngest children have been impacted massively due to losing the majority of their early years education and losing the usual access to sharing socially with other children – this has impacted massively on their social and communication/language skills</w:t>
            </w:r>
          </w:p>
        </w:tc>
      </w:tr>
    </w:tbl>
    <w:p w:rsidR="004E47B6" w:rsidRDefault="004E47B6" w:rsidP="004257F6">
      <w:pPr>
        <w:jc w:val="both"/>
        <w:rPr>
          <w:sz w:val="28"/>
          <w:szCs w:val="28"/>
        </w:rPr>
      </w:pPr>
    </w:p>
    <w:tbl>
      <w:tblPr>
        <w:tblStyle w:val="TableGrid"/>
        <w:tblW w:w="0" w:type="auto"/>
        <w:tblLook w:val="04A0" w:firstRow="1" w:lastRow="0" w:firstColumn="1" w:lastColumn="0" w:noHBand="0" w:noVBand="1"/>
      </w:tblPr>
      <w:tblGrid>
        <w:gridCol w:w="1129"/>
        <w:gridCol w:w="12819"/>
      </w:tblGrid>
      <w:tr w:rsidR="004E47B6" w:rsidTr="004E47B6">
        <w:tc>
          <w:tcPr>
            <w:tcW w:w="13948" w:type="dxa"/>
            <w:gridSpan w:val="2"/>
            <w:shd w:val="clear" w:color="auto" w:fill="9CC2E5" w:themeFill="accent1" w:themeFillTint="99"/>
          </w:tcPr>
          <w:p w:rsidR="004E47B6" w:rsidRPr="004E47B6" w:rsidRDefault="004E47B6" w:rsidP="004257F6">
            <w:pPr>
              <w:jc w:val="both"/>
              <w:rPr>
                <w:b/>
                <w:sz w:val="28"/>
                <w:szCs w:val="28"/>
              </w:rPr>
            </w:pPr>
            <w:r>
              <w:rPr>
                <w:b/>
                <w:sz w:val="28"/>
                <w:szCs w:val="28"/>
              </w:rPr>
              <w:t>Desired Outcomes</w:t>
            </w:r>
          </w:p>
        </w:tc>
      </w:tr>
      <w:tr w:rsidR="004E47B6" w:rsidTr="004E47B6">
        <w:tc>
          <w:tcPr>
            <w:tcW w:w="1129" w:type="dxa"/>
          </w:tcPr>
          <w:p w:rsidR="004E47B6" w:rsidRPr="00621D3F" w:rsidRDefault="00621D3F" w:rsidP="004257F6">
            <w:pPr>
              <w:jc w:val="both"/>
              <w:rPr>
                <w:sz w:val="24"/>
                <w:szCs w:val="24"/>
              </w:rPr>
            </w:pPr>
            <w:r>
              <w:rPr>
                <w:sz w:val="24"/>
                <w:szCs w:val="24"/>
              </w:rPr>
              <w:t>A</w:t>
            </w:r>
          </w:p>
        </w:tc>
        <w:tc>
          <w:tcPr>
            <w:tcW w:w="12819" w:type="dxa"/>
          </w:tcPr>
          <w:p w:rsidR="004E47B6" w:rsidRPr="00621D3F" w:rsidRDefault="00B072BF" w:rsidP="00F44B5D">
            <w:pPr>
              <w:jc w:val="both"/>
              <w:rPr>
                <w:sz w:val="24"/>
                <w:szCs w:val="24"/>
              </w:rPr>
            </w:pPr>
            <w:r>
              <w:rPr>
                <w:sz w:val="24"/>
                <w:szCs w:val="24"/>
              </w:rPr>
              <w:t xml:space="preserve">To support PP </w:t>
            </w:r>
            <w:r w:rsidR="006D57D6">
              <w:rPr>
                <w:sz w:val="24"/>
                <w:szCs w:val="24"/>
              </w:rPr>
              <w:t xml:space="preserve">and all </w:t>
            </w:r>
            <w:r>
              <w:rPr>
                <w:sz w:val="24"/>
                <w:szCs w:val="24"/>
              </w:rPr>
              <w:t xml:space="preserve">pupils to settle back to school </w:t>
            </w:r>
            <w:r w:rsidR="006D57D6">
              <w:rPr>
                <w:sz w:val="24"/>
                <w:szCs w:val="24"/>
              </w:rPr>
              <w:t xml:space="preserve">following the </w:t>
            </w:r>
            <w:r w:rsidR="00F44B5D">
              <w:rPr>
                <w:sz w:val="24"/>
                <w:szCs w:val="24"/>
              </w:rPr>
              <w:t>disruptions of the past two academic school years and to</w:t>
            </w:r>
            <w:r w:rsidR="006D57D6">
              <w:rPr>
                <w:sz w:val="24"/>
                <w:szCs w:val="24"/>
              </w:rPr>
              <w:t xml:space="preserve"> start to catch up on lost learning</w:t>
            </w:r>
            <w:r w:rsidR="00F44B5D">
              <w:rPr>
                <w:sz w:val="24"/>
                <w:szCs w:val="24"/>
              </w:rPr>
              <w:t xml:space="preserve">  </w:t>
            </w:r>
          </w:p>
        </w:tc>
      </w:tr>
      <w:tr w:rsidR="00B072BF" w:rsidTr="004E47B6">
        <w:tc>
          <w:tcPr>
            <w:tcW w:w="1129" w:type="dxa"/>
          </w:tcPr>
          <w:p w:rsidR="00B072BF" w:rsidRDefault="002B1C94" w:rsidP="004257F6">
            <w:pPr>
              <w:jc w:val="both"/>
              <w:rPr>
                <w:sz w:val="24"/>
                <w:szCs w:val="24"/>
              </w:rPr>
            </w:pPr>
            <w:r>
              <w:rPr>
                <w:sz w:val="24"/>
                <w:szCs w:val="24"/>
              </w:rPr>
              <w:t>B</w:t>
            </w:r>
          </w:p>
        </w:tc>
        <w:tc>
          <w:tcPr>
            <w:tcW w:w="12819" w:type="dxa"/>
          </w:tcPr>
          <w:p w:rsidR="00B072BF" w:rsidRDefault="00B072BF" w:rsidP="00F44B5D">
            <w:pPr>
              <w:jc w:val="both"/>
              <w:rPr>
                <w:sz w:val="24"/>
                <w:szCs w:val="24"/>
              </w:rPr>
            </w:pPr>
            <w:r>
              <w:rPr>
                <w:sz w:val="24"/>
                <w:szCs w:val="24"/>
              </w:rPr>
              <w:t xml:space="preserve">Supporting all children to improve physical and mental health </w:t>
            </w:r>
            <w:r w:rsidR="006D57D6">
              <w:rPr>
                <w:sz w:val="24"/>
                <w:szCs w:val="24"/>
              </w:rPr>
              <w:t>following spending m</w:t>
            </w:r>
            <w:r w:rsidR="00F44B5D">
              <w:rPr>
                <w:sz w:val="24"/>
                <w:szCs w:val="24"/>
              </w:rPr>
              <w:t>uch of the past 18 months without access to regular school, friends/family contact and access to the usual ‘whole child’ development they have missed including our ‘cultural capital’ offer</w:t>
            </w:r>
          </w:p>
        </w:tc>
      </w:tr>
      <w:tr w:rsidR="004E47B6" w:rsidTr="004E47B6">
        <w:tc>
          <w:tcPr>
            <w:tcW w:w="1129" w:type="dxa"/>
          </w:tcPr>
          <w:p w:rsidR="004E47B6" w:rsidRPr="00621D3F" w:rsidRDefault="002B1C94" w:rsidP="004257F6">
            <w:pPr>
              <w:jc w:val="both"/>
              <w:rPr>
                <w:sz w:val="24"/>
                <w:szCs w:val="24"/>
              </w:rPr>
            </w:pPr>
            <w:r>
              <w:rPr>
                <w:sz w:val="24"/>
                <w:szCs w:val="24"/>
              </w:rPr>
              <w:t>C</w:t>
            </w:r>
          </w:p>
        </w:tc>
        <w:tc>
          <w:tcPr>
            <w:tcW w:w="12819" w:type="dxa"/>
          </w:tcPr>
          <w:p w:rsidR="004E47B6" w:rsidRPr="00621D3F" w:rsidRDefault="00491548" w:rsidP="004257F6">
            <w:pPr>
              <w:jc w:val="both"/>
              <w:rPr>
                <w:sz w:val="24"/>
                <w:szCs w:val="24"/>
              </w:rPr>
            </w:pPr>
            <w:r>
              <w:rPr>
                <w:sz w:val="24"/>
                <w:szCs w:val="24"/>
              </w:rPr>
              <w:t xml:space="preserve">To </w:t>
            </w:r>
            <w:r w:rsidR="006D57D6">
              <w:rPr>
                <w:sz w:val="24"/>
                <w:szCs w:val="24"/>
              </w:rPr>
              <w:t xml:space="preserve">continue to </w:t>
            </w:r>
            <w:r>
              <w:rPr>
                <w:sz w:val="24"/>
                <w:szCs w:val="24"/>
              </w:rPr>
              <w:t xml:space="preserve">improve spelling for children throughout school, both PP and non PP children and ensure the gap is reduced by measuring attainment. </w:t>
            </w:r>
          </w:p>
        </w:tc>
      </w:tr>
      <w:tr w:rsidR="004E47B6" w:rsidTr="004E47B6">
        <w:tc>
          <w:tcPr>
            <w:tcW w:w="1129" w:type="dxa"/>
          </w:tcPr>
          <w:p w:rsidR="004E47B6" w:rsidRPr="00621D3F" w:rsidRDefault="002B1C94" w:rsidP="004257F6">
            <w:pPr>
              <w:jc w:val="both"/>
              <w:rPr>
                <w:sz w:val="24"/>
                <w:szCs w:val="24"/>
              </w:rPr>
            </w:pPr>
            <w:r>
              <w:rPr>
                <w:sz w:val="24"/>
                <w:szCs w:val="24"/>
              </w:rPr>
              <w:t>D</w:t>
            </w:r>
          </w:p>
        </w:tc>
        <w:tc>
          <w:tcPr>
            <w:tcW w:w="12819" w:type="dxa"/>
          </w:tcPr>
          <w:p w:rsidR="004E47B6" w:rsidRPr="00621D3F" w:rsidRDefault="00F44B5D" w:rsidP="00F44B5D">
            <w:pPr>
              <w:jc w:val="both"/>
              <w:rPr>
                <w:sz w:val="24"/>
                <w:szCs w:val="24"/>
              </w:rPr>
            </w:pPr>
            <w:r>
              <w:rPr>
                <w:sz w:val="24"/>
                <w:szCs w:val="24"/>
              </w:rPr>
              <w:t>Our youngest children to be supported to develop basic social and language skills they have not acquired during the disrupted two years of education</w:t>
            </w:r>
            <w:r w:rsidR="00126055">
              <w:rPr>
                <w:sz w:val="24"/>
                <w:szCs w:val="24"/>
              </w:rPr>
              <w:t xml:space="preserve"> – gaps closed through quality interventions </w:t>
            </w:r>
          </w:p>
        </w:tc>
      </w:tr>
    </w:tbl>
    <w:p w:rsidR="004E47B6" w:rsidRDefault="004E47B6" w:rsidP="004257F6">
      <w:pPr>
        <w:jc w:val="both"/>
        <w:rPr>
          <w:sz w:val="28"/>
          <w:szCs w:val="28"/>
        </w:rPr>
      </w:pPr>
    </w:p>
    <w:p w:rsidR="00491548" w:rsidRDefault="00491548" w:rsidP="004257F6">
      <w:pPr>
        <w:jc w:val="both"/>
        <w:rPr>
          <w:sz w:val="28"/>
          <w:szCs w:val="28"/>
        </w:rPr>
      </w:pPr>
    </w:p>
    <w:p w:rsidR="00491548" w:rsidRDefault="00491548" w:rsidP="004257F6">
      <w:pPr>
        <w:jc w:val="both"/>
        <w:rPr>
          <w:sz w:val="28"/>
          <w:szCs w:val="28"/>
        </w:rPr>
      </w:pPr>
    </w:p>
    <w:p w:rsidR="00491548" w:rsidRDefault="00491548" w:rsidP="004257F6">
      <w:pPr>
        <w:jc w:val="both"/>
        <w:rPr>
          <w:sz w:val="28"/>
          <w:szCs w:val="28"/>
        </w:rPr>
      </w:pPr>
    </w:p>
    <w:p w:rsidR="00491548" w:rsidRDefault="00491548" w:rsidP="004257F6">
      <w:pPr>
        <w:jc w:val="both"/>
        <w:rPr>
          <w:sz w:val="28"/>
          <w:szCs w:val="28"/>
        </w:rPr>
      </w:pPr>
    </w:p>
    <w:p w:rsidR="00491548" w:rsidRDefault="00491548" w:rsidP="004257F6">
      <w:pPr>
        <w:jc w:val="both"/>
        <w:rPr>
          <w:sz w:val="28"/>
          <w:szCs w:val="28"/>
        </w:rPr>
      </w:pPr>
    </w:p>
    <w:p w:rsidR="00B825C9" w:rsidRDefault="00B825C9" w:rsidP="004257F6">
      <w:pPr>
        <w:jc w:val="both"/>
        <w:rPr>
          <w:sz w:val="28"/>
          <w:szCs w:val="28"/>
        </w:rPr>
      </w:pPr>
    </w:p>
    <w:p w:rsidR="007C1263" w:rsidRDefault="007C1263" w:rsidP="004257F6">
      <w:pPr>
        <w:jc w:val="both"/>
        <w:rPr>
          <w:sz w:val="28"/>
          <w:szCs w:val="28"/>
        </w:rPr>
      </w:pPr>
    </w:p>
    <w:tbl>
      <w:tblPr>
        <w:tblStyle w:val="TableGrid"/>
        <w:tblW w:w="15593" w:type="dxa"/>
        <w:tblInd w:w="-714" w:type="dxa"/>
        <w:tblLook w:val="04A0" w:firstRow="1" w:lastRow="0" w:firstColumn="1" w:lastColumn="0" w:noHBand="0" w:noVBand="1"/>
      </w:tblPr>
      <w:tblGrid>
        <w:gridCol w:w="2836"/>
        <w:gridCol w:w="3402"/>
        <w:gridCol w:w="2976"/>
        <w:gridCol w:w="2268"/>
        <w:gridCol w:w="1985"/>
        <w:gridCol w:w="2126"/>
      </w:tblGrid>
      <w:tr w:rsidR="00491548" w:rsidTr="00945EEE">
        <w:tc>
          <w:tcPr>
            <w:tcW w:w="15593" w:type="dxa"/>
            <w:gridSpan w:val="6"/>
            <w:shd w:val="clear" w:color="auto" w:fill="9CC2E5" w:themeFill="accent1" w:themeFillTint="99"/>
          </w:tcPr>
          <w:p w:rsidR="00491548" w:rsidRPr="00491548" w:rsidRDefault="00491548" w:rsidP="00945EEE">
            <w:pPr>
              <w:jc w:val="both"/>
              <w:rPr>
                <w:b/>
                <w:sz w:val="28"/>
                <w:szCs w:val="28"/>
              </w:rPr>
            </w:pPr>
            <w:r w:rsidRPr="00491548">
              <w:rPr>
                <w:b/>
                <w:sz w:val="28"/>
                <w:szCs w:val="28"/>
              </w:rPr>
              <w:lastRenderedPageBreak/>
              <w:t>Planned Expenditure</w:t>
            </w:r>
            <w:r w:rsidR="00945EEE">
              <w:rPr>
                <w:b/>
                <w:sz w:val="28"/>
                <w:szCs w:val="28"/>
              </w:rPr>
              <w:t xml:space="preserve">  </w:t>
            </w:r>
          </w:p>
        </w:tc>
      </w:tr>
      <w:tr w:rsidR="00491548" w:rsidTr="00945EEE">
        <w:tc>
          <w:tcPr>
            <w:tcW w:w="2836" w:type="dxa"/>
          </w:tcPr>
          <w:p w:rsidR="00491548" w:rsidRPr="00491548" w:rsidRDefault="00491548" w:rsidP="004257F6">
            <w:pPr>
              <w:jc w:val="both"/>
              <w:rPr>
                <w:b/>
                <w:sz w:val="28"/>
                <w:szCs w:val="28"/>
              </w:rPr>
            </w:pPr>
            <w:r w:rsidRPr="00491548">
              <w:rPr>
                <w:b/>
                <w:sz w:val="28"/>
                <w:szCs w:val="28"/>
              </w:rPr>
              <w:t>Academic Year</w:t>
            </w:r>
          </w:p>
        </w:tc>
        <w:tc>
          <w:tcPr>
            <w:tcW w:w="12757" w:type="dxa"/>
            <w:gridSpan w:val="5"/>
          </w:tcPr>
          <w:p w:rsidR="00491548" w:rsidRPr="00491548" w:rsidRDefault="00126055" w:rsidP="004257F6">
            <w:pPr>
              <w:jc w:val="both"/>
              <w:rPr>
                <w:b/>
                <w:sz w:val="28"/>
                <w:szCs w:val="28"/>
              </w:rPr>
            </w:pPr>
            <w:r>
              <w:rPr>
                <w:b/>
                <w:sz w:val="28"/>
                <w:szCs w:val="28"/>
              </w:rPr>
              <w:t>2021</w:t>
            </w:r>
            <w:r w:rsidR="007D46CC">
              <w:rPr>
                <w:b/>
                <w:sz w:val="28"/>
                <w:szCs w:val="28"/>
              </w:rPr>
              <w:t>/</w:t>
            </w:r>
            <w:r>
              <w:rPr>
                <w:b/>
                <w:sz w:val="28"/>
                <w:szCs w:val="28"/>
              </w:rPr>
              <w:t>2022</w:t>
            </w:r>
            <w:r w:rsidR="007D46CC">
              <w:rPr>
                <w:b/>
                <w:sz w:val="28"/>
                <w:szCs w:val="28"/>
              </w:rPr>
              <w:t xml:space="preserve"> and 2022/23</w:t>
            </w:r>
          </w:p>
        </w:tc>
      </w:tr>
      <w:tr w:rsidR="00B7118A" w:rsidTr="00945EEE">
        <w:tc>
          <w:tcPr>
            <w:tcW w:w="2836" w:type="dxa"/>
          </w:tcPr>
          <w:p w:rsidR="00491548" w:rsidRPr="00491548" w:rsidRDefault="00491548" w:rsidP="00491548">
            <w:pPr>
              <w:rPr>
                <w:b/>
                <w:sz w:val="24"/>
                <w:szCs w:val="24"/>
              </w:rPr>
            </w:pPr>
            <w:r w:rsidRPr="00491548">
              <w:rPr>
                <w:b/>
                <w:sz w:val="24"/>
                <w:szCs w:val="24"/>
              </w:rPr>
              <w:t>Desired Outcome</w:t>
            </w:r>
          </w:p>
        </w:tc>
        <w:tc>
          <w:tcPr>
            <w:tcW w:w="3402" w:type="dxa"/>
          </w:tcPr>
          <w:p w:rsidR="00491548" w:rsidRPr="00491548" w:rsidRDefault="00491548" w:rsidP="00491548">
            <w:pPr>
              <w:rPr>
                <w:b/>
                <w:sz w:val="24"/>
                <w:szCs w:val="24"/>
              </w:rPr>
            </w:pPr>
            <w:r w:rsidRPr="00491548">
              <w:rPr>
                <w:b/>
                <w:sz w:val="24"/>
                <w:szCs w:val="24"/>
              </w:rPr>
              <w:t>Chosen Action / Approach</w:t>
            </w:r>
          </w:p>
        </w:tc>
        <w:tc>
          <w:tcPr>
            <w:tcW w:w="2976" w:type="dxa"/>
          </w:tcPr>
          <w:p w:rsidR="00491548" w:rsidRPr="00491548" w:rsidRDefault="00491548" w:rsidP="00491548">
            <w:pPr>
              <w:rPr>
                <w:b/>
                <w:sz w:val="24"/>
                <w:szCs w:val="24"/>
              </w:rPr>
            </w:pPr>
            <w:r w:rsidRPr="00491548">
              <w:rPr>
                <w:b/>
                <w:sz w:val="24"/>
                <w:szCs w:val="24"/>
              </w:rPr>
              <w:t>Rationale for this choice</w:t>
            </w:r>
          </w:p>
        </w:tc>
        <w:tc>
          <w:tcPr>
            <w:tcW w:w="2268" w:type="dxa"/>
          </w:tcPr>
          <w:p w:rsidR="00491548" w:rsidRPr="00491548" w:rsidRDefault="00491548" w:rsidP="00491548">
            <w:pPr>
              <w:rPr>
                <w:b/>
                <w:sz w:val="24"/>
                <w:szCs w:val="24"/>
              </w:rPr>
            </w:pPr>
            <w:r w:rsidRPr="00491548">
              <w:rPr>
                <w:b/>
                <w:sz w:val="24"/>
                <w:szCs w:val="24"/>
              </w:rPr>
              <w:t>How we will ensure it is implemented well</w:t>
            </w:r>
          </w:p>
        </w:tc>
        <w:tc>
          <w:tcPr>
            <w:tcW w:w="1985" w:type="dxa"/>
          </w:tcPr>
          <w:p w:rsidR="00491548" w:rsidRPr="00491548" w:rsidRDefault="00491548" w:rsidP="00491548">
            <w:pPr>
              <w:rPr>
                <w:b/>
                <w:sz w:val="24"/>
                <w:szCs w:val="24"/>
              </w:rPr>
            </w:pPr>
            <w:r w:rsidRPr="00491548">
              <w:rPr>
                <w:b/>
                <w:sz w:val="24"/>
                <w:szCs w:val="24"/>
              </w:rPr>
              <w:t>Staff Lead</w:t>
            </w:r>
          </w:p>
        </w:tc>
        <w:tc>
          <w:tcPr>
            <w:tcW w:w="2126" w:type="dxa"/>
          </w:tcPr>
          <w:p w:rsidR="00491548" w:rsidRPr="00491548" w:rsidRDefault="00491548" w:rsidP="00491548">
            <w:pPr>
              <w:rPr>
                <w:b/>
                <w:sz w:val="24"/>
                <w:szCs w:val="24"/>
              </w:rPr>
            </w:pPr>
            <w:r>
              <w:rPr>
                <w:b/>
                <w:sz w:val="24"/>
                <w:szCs w:val="24"/>
              </w:rPr>
              <w:t>Budget Given</w:t>
            </w:r>
          </w:p>
        </w:tc>
      </w:tr>
      <w:tr w:rsidR="00B7118A" w:rsidTr="00945EEE">
        <w:tc>
          <w:tcPr>
            <w:tcW w:w="2836" w:type="dxa"/>
          </w:tcPr>
          <w:p w:rsidR="006D57D6" w:rsidRDefault="006D57D6" w:rsidP="007D3ADB">
            <w:pPr>
              <w:rPr>
                <w:sz w:val="24"/>
                <w:szCs w:val="24"/>
              </w:rPr>
            </w:pPr>
            <w:r>
              <w:rPr>
                <w:sz w:val="24"/>
                <w:szCs w:val="24"/>
              </w:rPr>
              <w:t>To provide support as and where needed for those pupils struggling to readjust back to normal school life</w:t>
            </w:r>
            <w:r w:rsidR="003B1CEE">
              <w:rPr>
                <w:sz w:val="24"/>
                <w:szCs w:val="24"/>
              </w:rPr>
              <w:t xml:space="preserve"> with a focus on those most needy (PP or non PP)</w:t>
            </w:r>
          </w:p>
        </w:tc>
        <w:tc>
          <w:tcPr>
            <w:tcW w:w="3402" w:type="dxa"/>
          </w:tcPr>
          <w:p w:rsidR="006D57D6" w:rsidRDefault="003B1CEE" w:rsidP="007D3ADB">
            <w:pPr>
              <w:rPr>
                <w:sz w:val="24"/>
                <w:szCs w:val="24"/>
              </w:rPr>
            </w:pPr>
            <w:r>
              <w:rPr>
                <w:sz w:val="24"/>
                <w:szCs w:val="24"/>
              </w:rPr>
              <w:t xml:space="preserve">Headteacher and Deputy Headteacher </w:t>
            </w:r>
            <w:r w:rsidR="00126055">
              <w:rPr>
                <w:sz w:val="24"/>
                <w:szCs w:val="24"/>
              </w:rPr>
              <w:t>to continue</w:t>
            </w:r>
            <w:r>
              <w:rPr>
                <w:sz w:val="24"/>
                <w:szCs w:val="24"/>
              </w:rPr>
              <w:t xml:space="preserve"> take lead on major pastoral role</w:t>
            </w:r>
          </w:p>
          <w:p w:rsidR="003B1CEE" w:rsidRDefault="003B1CEE" w:rsidP="007D3ADB">
            <w:pPr>
              <w:rPr>
                <w:sz w:val="24"/>
                <w:szCs w:val="24"/>
              </w:rPr>
            </w:pPr>
          </w:p>
          <w:p w:rsidR="003B1CEE" w:rsidRDefault="003B1CEE" w:rsidP="007D3ADB">
            <w:pPr>
              <w:rPr>
                <w:sz w:val="24"/>
                <w:szCs w:val="24"/>
              </w:rPr>
            </w:pPr>
            <w:r>
              <w:rPr>
                <w:sz w:val="24"/>
                <w:szCs w:val="24"/>
              </w:rPr>
              <w:t>School Based Family Support Worker to support HT/DHT here</w:t>
            </w:r>
          </w:p>
          <w:p w:rsidR="00126055" w:rsidRDefault="00126055" w:rsidP="007D3ADB">
            <w:pPr>
              <w:rPr>
                <w:sz w:val="24"/>
                <w:szCs w:val="24"/>
              </w:rPr>
            </w:pPr>
          </w:p>
          <w:p w:rsidR="00126055" w:rsidRDefault="00126055" w:rsidP="00960F6D">
            <w:pPr>
              <w:rPr>
                <w:sz w:val="24"/>
                <w:szCs w:val="24"/>
              </w:rPr>
            </w:pPr>
            <w:r>
              <w:rPr>
                <w:sz w:val="24"/>
                <w:szCs w:val="24"/>
              </w:rPr>
              <w:t xml:space="preserve">A very skilled Teaching Assistant to spend approx. half her time doing social interventions with an identified vulnerable group </w:t>
            </w:r>
          </w:p>
        </w:tc>
        <w:tc>
          <w:tcPr>
            <w:tcW w:w="2976" w:type="dxa"/>
          </w:tcPr>
          <w:p w:rsidR="006D57D6" w:rsidRDefault="003B1CEE" w:rsidP="007D3ADB">
            <w:pPr>
              <w:rPr>
                <w:sz w:val="24"/>
                <w:szCs w:val="24"/>
              </w:rPr>
            </w:pPr>
            <w:r>
              <w:rPr>
                <w:sz w:val="24"/>
                <w:szCs w:val="24"/>
              </w:rPr>
              <w:t>Staff will support every child in their class emotionally to settle back to ‘normal’ school life and HT/DHT will support those pupils needing additional social interventions/support</w:t>
            </w:r>
          </w:p>
          <w:p w:rsidR="00CB1725" w:rsidRDefault="00CB1725" w:rsidP="007D3ADB">
            <w:pPr>
              <w:rPr>
                <w:sz w:val="24"/>
                <w:szCs w:val="24"/>
              </w:rPr>
            </w:pPr>
          </w:p>
          <w:p w:rsidR="00CB1725" w:rsidRDefault="00CB1725" w:rsidP="007D3ADB">
            <w:pPr>
              <w:rPr>
                <w:sz w:val="24"/>
                <w:szCs w:val="24"/>
              </w:rPr>
            </w:pPr>
            <w:r>
              <w:rPr>
                <w:sz w:val="24"/>
                <w:szCs w:val="24"/>
              </w:rPr>
              <w:t>The identified group will potentially have a negative impact on others if not well supported in developing social skills lost and needed following the pandemic</w:t>
            </w:r>
          </w:p>
        </w:tc>
        <w:tc>
          <w:tcPr>
            <w:tcW w:w="2268" w:type="dxa"/>
          </w:tcPr>
          <w:p w:rsidR="006D57D6" w:rsidRDefault="003B1CEE" w:rsidP="007D3ADB">
            <w:pPr>
              <w:rPr>
                <w:sz w:val="24"/>
                <w:szCs w:val="24"/>
              </w:rPr>
            </w:pPr>
            <w:r>
              <w:rPr>
                <w:sz w:val="24"/>
                <w:szCs w:val="24"/>
              </w:rPr>
              <w:t>HT and DHT are both very experienced teachers with a vast experience of working with children with SEND and vulnerabilities</w:t>
            </w:r>
          </w:p>
          <w:p w:rsidR="003B1CEE" w:rsidRDefault="003B1CEE" w:rsidP="007D3ADB">
            <w:pPr>
              <w:rPr>
                <w:sz w:val="24"/>
                <w:szCs w:val="24"/>
              </w:rPr>
            </w:pPr>
            <w:r>
              <w:rPr>
                <w:sz w:val="24"/>
                <w:szCs w:val="24"/>
              </w:rPr>
              <w:t>Regular reviews between HT/DHT and with staff to discuss ways forward for each child</w:t>
            </w:r>
          </w:p>
        </w:tc>
        <w:tc>
          <w:tcPr>
            <w:tcW w:w="1985" w:type="dxa"/>
          </w:tcPr>
          <w:p w:rsidR="006D57D6" w:rsidRDefault="003B1CEE" w:rsidP="007D3ADB">
            <w:pPr>
              <w:rPr>
                <w:sz w:val="24"/>
                <w:szCs w:val="24"/>
              </w:rPr>
            </w:pPr>
            <w:r>
              <w:rPr>
                <w:sz w:val="24"/>
                <w:szCs w:val="24"/>
              </w:rPr>
              <w:t>HT and DHT</w:t>
            </w:r>
          </w:p>
          <w:p w:rsidR="003B1CEE" w:rsidRDefault="003B1CEE" w:rsidP="007D3ADB">
            <w:pPr>
              <w:rPr>
                <w:sz w:val="24"/>
                <w:szCs w:val="24"/>
              </w:rPr>
            </w:pPr>
          </w:p>
          <w:p w:rsidR="003B1CEE" w:rsidRDefault="00CB1725" w:rsidP="007D3ADB">
            <w:pPr>
              <w:rPr>
                <w:sz w:val="24"/>
                <w:szCs w:val="24"/>
              </w:rPr>
            </w:pPr>
            <w:r>
              <w:rPr>
                <w:sz w:val="24"/>
                <w:szCs w:val="24"/>
              </w:rPr>
              <w:t>School F</w:t>
            </w:r>
            <w:r w:rsidR="003B1CEE">
              <w:rPr>
                <w:sz w:val="24"/>
                <w:szCs w:val="24"/>
              </w:rPr>
              <w:t>amily Worker – to support our vulnerable families</w:t>
            </w:r>
          </w:p>
          <w:p w:rsidR="00CB1725" w:rsidRDefault="00CB1725" w:rsidP="007D3ADB">
            <w:pPr>
              <w:rPr>
                <w:sz w:val="24"/>
                <w:szCs w:val="24"/>
              </w:rPr>
            </w:pPr>
          </w:p>
          <w:p w:rsidR="00CB1725" w:rsidRDefault="00CB1725" w:rsidP="007D3ADB">
            <w:pPr>
              <w:rPr>
                <w:sz w:val="24"/>
                <w:szCs w:val="24"/>
              </w:rPr>
            </w:pPr>
            <w:r>
              <w:rPr>
                <w:sz w:val="24"/>
                <w:szCs w:val="24"/>
              </w:rPr>
              <w:t>TA taking a pastoral rather than academic role</w:t>
            </w:r>
          </w:p>
        </w:tc>
        <w:tc>
          <w:tcPr>
            <w:tcW w:w="2126" w:type="dxa"/>
          </w:tcPr>
          <w:p w:rsidR="009151BB" w:rsidRPr="00CB1725" w:rsidRDefault="009151BB" w:rsidP="007D3ADB">
            <w:pPr>
              <w:rPr>
                <w:sz w:val="24"/>
                <w:szCs w:val="24"/>
                <w:highlight w:val="yellow"/>
              </w:rPr>
            </w:pPr>
          </w:p>
          <w:p w:rsidR="009151BB" w:rsidRPr="00960F6D" w:rsidRDefault="009151BB" w:rsidP="009151BB">
            <w:pPr>
              <w:rPr>
                <w:sz w:val="24"/>
                <w:szCs w:val="24"/>
              </w:rPr>
            </w:pPr>
            <w:r w:rsidRPr="00960F6D">
              <w:rPr>
                <w:sz w:val="24"/>
                <w:szCs w:val="24"/>
              </w:rPr>
              <w:t>TA Lunchtime Provision – £2276</w:t>
            </w:r>
          </w:p>
          <w:p w:rsidR="009151BB" w:rsidRPr="00960F6D" w:rsidRDefault="009151BB" w:rsidP="009151BB">
            <w:pPr>
              <w:rPr>
                <w:sz w:val="24"/>
                <w:szCs w:val="24"/>
              </w:rPr>
            </w:pPr>
          </w:p>
          <w:p w:rsidR="009151BB" w:rsidRPr="00960F6D" w:rsidRDefault="009151BB" w:rsidP="009151BB">
            <w:pPr>
              <w:rPr>
                <w:sz w:val="24"/>
                <w:szCs w:val="24"/>
              </w:rPr>
            </w:pPr>
            <w:r w:rsidRPr="00960F6D">
              <w:rPr>
                <w:sz w:val="24"/>
                <w:szCs w:val="24"/>
              </w:rPr>
              <w:t>TAs rather than LO at lunch - £902.50</w:t>
            </w:r>
          </w:p>
          <w:p w:rsidR="009151BB" w:rsidRDefault="009151BB" w:rsidP="009151BB">
            <w:pPr>
              <w:rPr>
                <w:sz w:val="24"/>
                <w:szCs w:val="24"/>
              </w:rPr>
            </w:pPr>
          </w:p>
          <w:p w:rsidR="009151BB" w:rsidRPr="009151BB" w:rsidRDefault="009151BB" w:rsidP="009151BB">
            <w:pPr>
              <w:rPr>
                <w:sz w:val="24"/>
                <w:szCs w:val="24"/>
                <w:highlight w:val="yellow"/>
              </w:rPr>
            </w:pPr>
          </w:p>
          <w:p w:rsidR="009151BB" w:rsidRDefault="009151BB" w:rsidP="00960F6D">
            <w:pPr>
              <w:rPr>
                <w:sz w:val="24"/>
                <w:szCs w:val="24"/>
              </w:rPr>
            </w:pPr>
            <w:r w:rsidRPr="00960F6D">
              <w:rPr>
                <w:sz w:val="24"/>
                <w:szCs w:val="24"/>
              </w:rPr>
              <w:t xml:space="preserve">Family Worker (2 days per week) - </w:t>
            </w:r>
            <w:r w:rsidR="00960F6D" w:rsidRPr="00960F6D">
              <w:rPr>
                <w:sz w:val="24"/>
                <w:szCs w:val="24"/>
              </w:rPr>
              <w:t>£9837</w:t>
            </w:r>
          </w:p>
          <w:p w:rsidR="00960F6D" w:rsidRDefault="00960F6D" w:rsidP="00960F6D">
            <w:pPr>
              <w:rPr>
                <w:sz w:val="24"/>
                <w:szCs w:val="24"/>
              </w:rPr>
            </w:pPr>
          </w:p>
          <w:p w:rsidR="00960F6D" w:rsidRDefault="002B1C94" w:rsidP="002B1C94">
            <w:pPr>
              <w:rPr>
                <w:sz w:val="24"/>
                <w:szCs w:val="24"/>
              </w:rPr>
            </w:pPr>
            <w:r>
              <w:rPr>
                <w:sz w:val="24"/>
                <w:szCs w:val="24"/>
              </w:rPr>
              <w:t>Contribution towards cost of Pastoral TA</w:t>
            </w:r>
            <w:r w:rsidR="007D3CD0">
              <w:rPr>
                <w:sz w:val="24"/>
                <w:szCs w:val="24"/>
              </w:rPr>
              <w:t xml:space="preserve"> – 4</w:t>
            </w:r>
            <w:r w:rsidR="00960F6D">
              <w:rPr>
                <w:sz w:val="24"/>
                <w:szCs w:val="24"/>
              </w:rPr>
              <w:t>958.50</w:t>
            </w:r>
          </w:p>
        </w:tc>
      </w:tr>
      <w:tr w:rsidR="00CB1725" w:rsidTr="00945EEE">
        <w:tc>
          <w:tcPr>
            <w:tcW w:w="2836" w:type="dxa"/>
          </w:tcPr>
          <w:p w:rsidR="00CB1725" w:rsidRDefault="00CB1725" w:rsidP="00CB1725">
            <w:pPr>
              <w:rPr>
                <w:sz w:val="24"/>
                <w:szCs w:val="24"/>
              </w:rPr>
            </w:pPr>
            <w:r>
              <w:rPr>
                <w:sz w:val="24"/>
                <w:szCs w:val="24"/>
              </w:rPr>
              <w:t xml:space="preserve">To support all children to improve physical and mental health </w:t>
            </w:r>
            <w:r w:rsidR="00DD61F6">
              <w:rPr>
                <w:sz w:val="24"/>
                <w:szCs w:val="24"/>
              </w:rPr>
              <w:t>following the impact of the ongoing pandemic</w:t>
            </w:r>
          </w:p>
        </w:tc>
        <w:tc>
          <w:tcPr>
            <w:tcW w:w="3402" w:type="dxa"/>
          </w:tcPr>
          <w:p w:rsidR="00CB1725" w:rsidRDefault="00DD61F6" w:rsidP="007D3ADB">
            <w:pPr>
              <w:rPr>
                <w:sz w:val="24"/>
                <w:szCs w:val="24"/>
              </w:rPr>
            </w:pPr>
            <w:r>
              <w:rPr>
                <w:sz w:val="24"/>
                <w:szCs w:val="24"/>
              </w:rPr>
              <w:t>Provision of as much as we can possibly do to provide experiences children have missed during the pandemic</w:t>
            </w:r>
          </w:p>
          <w:p w:rsidR="00DD61F6" w:rsidRDefault="00DD61F6" w:rsidP="007D3ADB">
            <w:pPr>
              <w:rPr>
                <w:sz w:val="24"/>
                <w:szCs w:val="24"/>
              </w:rPr>
            </w:pPr>
            <w:r>
              <w:rPr>
                <w:sz w:val="24"/>
                <w:szCs w:val="24"/>
              </w:rPr>
              <w:t xml:space="preserve">To get our ‘cultural capital’ whole school plan in place and provide a wide range of trips and experiences for our children </w:t>
            </w:r>
            <w:proofErr w:type="spellStart"/>
            <w:r>
              <w:rPr>
                <w:sz w:val="24"/>
                <w:szCs w:val="24"/>
              </w:rPr>
              <w:t>eg</w:t>
            </w:r>
            <w:proofErr w:type="spellEnd"/>
            <w:r>
              <w:rPr>
                <w:sz w:val="24"/>
                <w:szCs w:val="24"/>
              </w:rPr>
              <w:t xml:space="preserve"> trips to enhance the </w:t>
            </w:r>
            <w:r>
              <w:rPr>
                <w:sz w:val="24"/>
                <w:szCs w:val="24"/>
              </w:rPr>
              <w:lastRenderedPageBreak/>
              <w:t xml:space="preserve">classroom learning, trips to develop physically (sports events and competitions, emotionally </w:t>
            </w:r>
            <w:proofErr w:type="spellStart"/>
            <w:r>
              <w:rPr>
                <w:sz w:val="24"/>
                <w:szCs w:val="24"/>
              </w:rPr>
              <w:t>eg</w:t>
            </w:r>
            <w:proofErr w:type="spellEnd"/>
            <w:r>
              <w:rPr>
                <w:sz w:val="24"/>
                <w:szCs w:val="24"/>
              </w:rPr>
              <w:t xml:space="preserve"> Crucial Crew, Linking projects, </w:t>
            </w:r>
          </w:p>
          <w:p w:rsidR="00DD61F6" w:rsidRDefault="00DD61F6" w:rsidP="007D3ADB">
            <w:pPr>
              <w:rPr>
                <w:sz w:val="24"/>
                <w:szCs w:val="24"/>
              </w:rPr>
            </w:pPr>
            <w:r>
              <w:rPr>
                <w:sz w:val="24"/>
                <w:szCs w:val="24"/>
              </w:rPr>
              <w:t>Changes to provision of creative subjects (Art/music/DT) through a highly skilled/experienced teacher in school providing a high quality and enjoyable curriculum to promote a love of learning and enjoyment.</w:t>
            </w:r>
          </w:p>
          <w:p w:rsidR="008F1668" w:rsidRDefault="008F1668" w:rsidP="007D3ADB">
            <w:pPr>
              <w:rPr>
                <w:sz w:val="24"/>
                <w:szCs w:val="24"/>
              </w:rPr>
            </w:pPr>
          </w:p>
        </w:tc>
        <w:tc>
          <w:tcPr>
            <w:tcW w:w="2976" w:type="dxa"/>
          </w:tcPr>
          <w:p w:rsidR="00CB1725" w:rsidRDefault="00CB1725" w:rsidP="00CB1725">
            <w:pPr>
              <w:rPr>
                <w:sz w:val="24"/>
                <w:szCs w:val="24"/>
              </w:rPr>
            </w:pPr>
            <w:r>
              <w:rPr>
                <w:sz w:val="24"/>
                <w:szCs w:val="24"/>
              </w:rPr>
              <w:lastRenderedPageBreak/>
              <w:t xml:space="preserve">Our children have missed so much of what is usually taken for granted - after spending much of the past 18 months without access to regular school, friends/family contact and access to the usual ‘whole child’ development they </w:t>
            </w:r>
            <w:r>
              <w:rPr>
                <w:sz w:val="24"/>
                <w:szCs w:val="24"/>
              </w:rPr>
              <w:lastRenderedPageBreak/>
              <w:t>have missed so much including our ‘cultural capital’ offer</w:t>
            </w:r>
          </w:p>
        </w:tc>
        <w:tc>
          <w:tcPr>
            <w:tcW w:w="2268" w:type="dxa"/>
          </w:tcPr>
          <w:p w:rsidR="00CB1725" w:rsidRDefault="00CB1725" w:rsidP="007D3ADB">
            <w:pPr>
              <w:rPr>
                <w:sz w:val="24"/>
                <w:szCs w:val="24"/>
              </w:rPr>
            </w:pPr>
          </w:p>
        </w:tc>
        <w:tc>
          <w:tcPr>
            <w:tcW w:w="1985" w:type="dxa"/>
          </w:tcPr>
          <w:p w:rsidR="00CB1725" w:rsidRDefault="003F00C3" w:rsidP="007D3ADB">
            <w:pPr>
              <w:rPr>
                <w:sz w:val="24"/>
                <w:szCs w:val="24"/>
              </w:rPr>
            </w:pPr>
            <w:r>
              <w:rPr>
                <w:sz w:val="24"/>
                <w:szCs w:val="24"/>
              </w:rPr>
              <w:t>S</w:t>
            </w:r>
            <w:r w:rsidR="00DD61F6">
              <w:rPr>
                <w:sz w:val="24"/>
                <w:szCs w:val="24"/>
              </w:rPr>
              <w:t>LT to plan and cost</w:t>
            </w:r>
          </w:p>
          <w:p w:rsidR="00DD61F6" w:rsidRDefault="00DD61F6" w:rsidP="007D3ADB">
            <w:pPr>
              <w:rPr>
                <w:sz w:val="24"/>
                <w:szCs w:val="24"/>
              </w:rPr>
            </w:pPr>
            <w:r>
              <w:rPr>
                <w:sz w:val="24"/>
                <w:szCs w:val="24"/>
              </w:rPr>
              <w:t>Teachers to plan and provide</w:t>
            </w:r>
          </w:p>
          <w:p w:rsidR="00DD61F6" w:rsidRDefault="00DD61F6" w:rsidP="007D3ADB">
            <w:pPr>
              <w:rPr>
                <w:sz w:val="24"/>
                <w:szCs w:val="24"/>
              </w:rPr>
            </w:pPr>
          </w:p>
          <w:p w:rsidR="00DD61F6" w:rsidRDefault="00DD61F6" w:rsidP="007D3ADB">
            <w:pPr>
              <w:rPr>
                <w:sz w:val="24"/>
                <w:szCs w:val="24"/>
              </w:rPr>
            </w:pPr>
            <w:r>
              <w:rPr>
                <w:sz w:val="24"/>
                <w:szCs w:val="24"/>
              </w:rPr>
              <w:t xml:space="preserve">L. Killoran (Art/music and DT teacher in Key </w:t>
            </w:r>
            <w:r>
              <w:rPr>
                <w:sz w:val="24"/>
                <w:szCs w:val="24"/>
              </w:rPr>
              <w:lastRenderedPageBreak/>
              <w:t xml:space="preserve">stage 2) to plan and deliver </w:t>
            </w:r>
          </w:p>
          <w:p w:rsidR="008F1668" w:rsidRDefault="008F1668" w:rsidP="007D3ADB">
            <w:pPr>
              <w:rPr>
                <w:sz w:val="24"/>
                <w:szCs w:val="24"/>
              </w:rPr>
            </w:pPr>
          </w:p>
          <w:p w:rsidR="008F1668" w:rsidRDefault="008F1668" w:rsidP="007D3ADB">
            <w:pPr>
              <w:rPr>
                <w:sz w:val="24"/>
                <w:szCs w:val="24"/>
              </w:rPr>
            </w:pPr>
          </w:p>
          <w:p w:rsidR="008F1668" w:rsidRDefault="008F1668" w:rsidP="007D3ADB">
            <w:pPr>
              <w:rPr>
                <w:sz w:val="24"/>
                <w:szCs w:val="24"/>
              </w:rPr>
            </w:pPr>
          </w:p>
          <w:p w:rsidR="008F1668" w:rsidRDefault="008F1668" w:rsidP="007D3ADB">
            <w:pPr>
              <w:rPr>
                <w:sz w:val="24"/>
                <w:szCs w:val="24"/>
              </w:rPr>
            </w:pPr>
          </w:p>
          <w:p w:rsidR="008F1668" w:rsidRDefault="008F1668" w:rsidP="007D3ADB">
            <w:pPr>
              <w:rPr>
                <w:sz w:val="24"/>
                <w:szCs w:val="24"/>
              </w:rPr>
            </w:pPr>
          </w:p>
          <w:p w:rsidR="008F1668" w:rsidRDefault="008F1668" w:rsidP="007D3ADB">
            <w:pPr>
              <w:rPr>
                <w:sz w:val="24"/>
                <w:szCs w:val="24"/>
              </w:rPr>
            </w:pPr>
          </w:p>
          <w:p w:rsidR="008F1668" w:rsidRDefault="008F1668" w:rsidP="007D3ADB">
            <w:pPr>
              <w:rPr>
                <w:sz w:val="24"/>
                <w:szCs w:val="24"/>
              </w:rPr>
            </w:pPr>
          </w:p>
          <w:p w:rsidR="008F1668" w:rsidRDefault="008F1668" w:rsidP="007D3ADB">
            <w:pPr>
              <w:rPr>
                <w:sz w:val="24"/>
                <w:szCs w:val="24"/>
              </w:rPr>
            </w:pPr>
          </w:p>
          <w:p w:rsidR="008F1668" w:rsidRDefault="008F1668" w:rsidP="007D3ADB">
            <w:pPr>
              <w:rPr>
                <w:sz w:val="24"/>
                <w:szCs w:val="24"/>
              </w:rPr>
            </w:pPr>
          </w:p>
          <w:p w:rsidR="008F1668" w:rsidRDefault="008F1668" w:rsidP="007D3ADB">
            <w:pPr>
              <w:rPr>
                <w:sz w:val="24"/>
                <w:szCs w:val="24"/>
              </w:rPr>
            </w:pPr>
          </w:p>
          <w:p w:rsidR="008F1668" w:rsidRDefault="008F1668" w:rsidP="007D3ADB">
            <w:pPr>
              <w:rPr>
                <w:sz w:val="24"/>
                <w:szCs w:val="24"/>
              </w:rPr>
            </w:pPr>
          </w:p>
        </w:tc>
        <w:tc>
          <w:tcPr>
            <w:tcW w:w="2126" w:type="dxa"/>
          </w:tcPr>
          <w:p w:rsidR="00CB1725" w:rsidRPr="00960F6D" w:rsidRDefault="00960F6D" w:rsidP="007D3ADB">
            <w:pPr>
              <w:rPr>
                <w:sz w:val="24"/>
                <w:szCs w:val="24"/>
              </w:rPr>
            </w:pPr>
            <w:r>
              <w:rPr>
                <w:sz w:val="24"/>
                <w:szCs w:val="24"/>
              </w:rPr>
              <w:lastRenderedPageBreak/>
              <w:t>Cultural capital - £4000</w:t>
            </w:r>
          </w:p>
          <w:p w:rsidR="00960F6D" w:rsidRPr="00960F6D" w:rsidRDefault="00960F6D" w:rsidP="007D3ADB">
            <w:pPr>
              <w:rPr>
                <w:sz w:val="24"/>
                <w:szCs w:val="24"/>
              </w:rPr>
            </w:pPr>
          </w:p>
          <w:p w:rsidR="00960F6D" w:rsidRPr="00CB1725" w:rsidRDefault="007D3CD0" w:rsidP="007D3CD0">
            <w:pPr>
              <w:rPr>
                <w:sz w:val="24"/>
                <w:szCs w:val="24"/>
                <w:highlight w:val="yellow"/>
              </w:rPr>
            </w:pPr>
            <w:r>
              <w:rPr>
                <w:sz w:val="24"/>
                <w:szCs w:val="24"/>
              </w:rPr>
              <w:t>Contribution towards cost of this part time teacher</w:t>
            </w:r>
            <w:r w:rsidR="00960F6D" w:rsidRPr="00960F6D">
              <w:rPr>
                <w:sz w:val="24"/>
                <w:szCs w:val="24"/>
              </w:rPr>
              <w:t xml:space="preserve"> - </w:t>
            </w:r>
            <w:r>
              <w:rPr>
                <w:sz w:val="24"/>
                <w:szCs w:val="24"/>
              </w:rPr>
              <w:t>£14,641</w:t>
            </w:r>
          </w:p>
        </w:tc>
      </w:tr>
      <w:tr w:rsidR="00B7118A" w:rsidTr="00945EEE">
        <w:tc>
          <w:tcPr>
            <w:tcW w:w="2836" w:type="dxa"/>
          </w:tcPr>
          <w:p w:rsidR="006D57D6" w:rsidRDefault="006D57D6" w:rsidP="007D3ADB">
            <w:pPr>
              <w:rPr>
                <w:sz w:val="24"/>
                <w:szCs w:val="24"/>
              </w:rPr>
            </w:pPr>
            <w:r>
              <w:rPr>
                <w:sz w:val="24"/>
                <w:szCs w:val="24"/>
              </w:rPr>
              <w:t>To support families struggling with attendance (especially those previous persistent poor attendance)</w:t>
            </w:r>
          </w:p>
        </w:tc>
        <w:tc>
          <w:tcPr>
            <w:tcW w:w="3402" w:type="dxa"/>
          </w:tcPr>
          <w:p w:rsidR="006D57D6" w:rsidRDefault="003B1CEE" w:rsidP="007D3ADB">
            <w:pPr>
              <w:rPr>
                <w:sz w:val="24"/>
                <w:szCs w:val="24"/>
              </w:rPr>
            </w:pPr>
            <w:r>
              <w:rPr>
                <w:sz w:val="24"/>
                <w:szCs w:val="24"/>
              </w:rPr>
              <w:t>HT is Attendance Lead – School Based Family Worker to also support on a 1-1 basis with vulnerable families</w:t>
            </w:r>
          </w:p>
        </w:tc>
        <w:tc>
          <w:tcPr>
            <w:tcW w:w="2976" w:type="dxa"/>
          </w:tcPr>
          <w:p w:rsidR="006D57D6" w:rsidRDefault="003B1CEE" w:rsidP="007D3ADB">
            <w:pPr>
              <w:rPr>
                <w:sz w:val="24"/>
                <w:szCs w:val="24"/>
              </w:rPr>
            </w:pPr>
            <w:r>
              <w:rPr>
                <w:sz w:val="24"/>
                <w:szCs w:val="24"/>
              </w:rPr>
              <w:t>HT knows all our families and is Attendance Lead with A. Willis (Admin Worker) to support)</w:t>
            </w:r>
          </w:p>
        </w:tc>
        <w:tc>
          <w:tcPr>
            <w:tcW w:w="2268" w:type="dxa"/>
          </w:tcPr>
          <w:p w:rsidR="006D57D6" w:rsidRDefault="003B1CEE" w:rsidP="007D3ADB">
            <w:pPr>
              <w:rPr>
                <w:sz w:val="24"/>
                <w:szCs w:val="24"/>
              </w:rPr>
            </w:pPr>
            <w:r>
              <w:rPr>
                <w:sz w:val="24"/>
                <w:szCs w:val="24"/>
              </w:rPr>
              <w:t xml:space="preserve">HT is experienced and knows our families well </w:t>
            </w:r>
          </w:p>
          <w:p w:rsidR="003B1CEE" w:rsidRDefault="003B1CEE" w:rsidP="007D3ADB">
            <w:pPr>
              <w:rPr>
                <w:sz w:val="24"/>
                <w:szCs w:val="24"/>
              </w:rPr>
            </w:pPr>
          </w:p>
          <w:p w:rsidR="003B1CEE" w:rsidRDefault="003B1CEE" w:rsidP="007D3ADB">
            <w:pPr>
              <w:rPr>
                <w:sz w:val="24"/>
                <w:szCs w:val="24"/>
              </w:rPr>
            </w:pPr>
            <w:r>
              <w:rPr>
                <w:sz w:val="24"/>
                <w:szCs w:val="24"/>
              </w:rPr>
              <w:t>Will report attendance regularly to Governing Board</w:t>
            </w:r>
          </w:p>
          <w:p w:rsidR="003B1CEE" w:rsidRDefault="003B1CEE" w:rsidP="007D3ADB">
            <w:pPr>
              <w:rPr>
                <w:sz w:val="24"/>
                <w:szCs w:val="24"/>
              </w:rPr>
            </w:pPr>
            <w:r>
              <w:rPr>
                <w:sz w:val="24"/>
                <w:szCs w:val="24"/>
              </w:rPr>
              <w:t>Regular phone support meetings with our EWO</w:t>
            </w:r>
          </w:p>
        </w:tc>
        <w:tc>
          <w:tcPr>
            <w:tcW w:w="1985" w:type="dxa"/>
          </w:tcPr>
          <w:p w:rsidR="006D57D6" w:rsidRDefault="003B1CEE" w:rsidP="003B1CEE">
            <w:pPr>
              <w:rPr>
                <w:sz w:val="24"/>
                <w:szCs w:val="24"/>
              </w:rPr>
            </w:pPr>
            <w:r>
              <w:rPr>
                <w:sz w:val="24"/>
                <w:szCs w:val="24"/>
              </w:rPr>
              <w:t>HT/Admin Support Worker and new Family Worker</w:t>
            </w:r>
          </w:p>
        </w:tc>
        <w:tc>
          <w:tcPr>
            <w:tcW w:w="2126" w:type="dxa"/>
          </w:tcPr>
          <w:p w:rsidR="006D57D6" w:rsidRDefault="007C1263" w:rsidP="000869F6">
            <w:pPr>
              <w:rPr>
                <w:sz w:val="24"/>
                <w:szCs w:val="24"/>
              </w:rPr>
            </w:pPr>
            <w:r w:rsidRPr="000869F6">
              <w:rPr>
                <w:sz w:val="24"/>
                <w:szCs w:val="24"/>
              </w:rPr>
              <w:t>HT and EWO time</w:t>
            </w:r>
            <w:r w:rsidR="00707E52" w:rsidRPr="000869F6">
              <w:rPr>
                <w:sz w:val="24"/>
                <w:szCs w:val="24"/>
              </w:rPr>
              <w:t xml:space="preserve"> </w:t>
            </w:r>
          </w:p>
        </w:tc>
      </w:tr>
      <w:tr w:rsidR="00B7118A" w:rsidTr="00945EEE">
        <w:tc>
          <w:tcPr>
            <w:tcW w:w="2836" w:type="dxa"/>
          </w:tcPr>
          <w:p w:rsidR="006D57D6" w:rsidRDefault="006D57D6" w:rsidP="007D3ADB">
            <w:pPr>
              <w:rPr>
                <w:sz w:val="24"/>
                <w:szCs w:val="24"/>
              </w:rPr>
            </w:pPr>
            <w:r>
              <w:rPr>
                <w:sz w:val="24"/>
                <w:szCs w:val="24"/>
              </w:rPr>
              <w:t>To support all pupils, PP and non PP, where the gaps are largest to catch up academically</w:t>
            </w:r>
          </w:p>
        </w:tc>
        <w:tc>
          <w:tcPr>
            <w:tcW w:w="3402" w:type="dxa"/>
          </w:tcPr>
          <w:p w:rsidR="006D57D6" w:rsidRDefault="003B1CEE" w:rsidP="00B124B3">
            <w:pPr>
              <w:rPr>
                <w:sz w:val="24"/>
                <w:szCs w:val="24"/>
              </w:rPr>
            </w:pPr>
            <w:r>
              <w:rPr>
                <w:sz w:val="24"/>
                <w:szCs w:val="24"/>
              </w:rPr>
              <w:t xml:space="preserve">HT/DHT to lead – </w:t>
            </w:r>
            <w:r w:rsidR="00B124B3">
              <w:rPr>
                <w:sz w:val="24"/>
                <w:szCs w:val="24"/>
              </w:rPr>
              <w:t xml:space="preserve">target setting meetings in Sep then Assessment week in November then progress/review meetings to further plan personalised catch up/intervention programmes </w:t>
            </w:r>
            <w:r>
              <w:rPr>
                <w:sz w:val="24"/>
                <w:szCs w:val="24"/>
              </w:rPr>
              <w:t xml:space="preserve">in place for </w:t>
            </w:r>
            <w:r>
              <w:rPr>
                <w:sz w:val="24"/>
                <w:szCs w:val="24"/>
              </w:rPr>
              <w:lastRenderedPageBreak/>
              <w:t>January for every pupil</w:t>
            </w:r>
            <w:r w:rsidR="00B7118A">
              <w:rPr>
                <w:sz w:val="24"/>
                <w:szCs w:val="24"/>
              </w:rPr>
              <w:t xml:space="preserve"> </w:t>
            </w:r>
            <w:r>
              <w:rPr>
                <w:sz w:val="24"/>
                <w:szCs w:val="24"/>
              </w:rPr>
              <w:t xml:space="preserve">then </w:t>
            </w:r>
            <w:r w:rsidR="00B124B3">
              <w:rPr>
                <w:sz w:val="24"/>
                <w:szCs w:val="24"/>
              </w:rPr>
              <w:t>regular reviews</w:t>
            </w:r>
          </w:p>
        </w:tc>
        <w:tc>
          <w:tcPr>
            <w:tcW w:w="2976" w:type="dxa"/>
          </w:tcPr>
          <w:p w:rsidR="006D57D6" w:rsidRDefault="00B124B3" w:rsidP="00B124B3">
            <w:pPr>
              <w:rPr>
                <w:sz w:val="24"/>
                <w:szCs w:val="24"/>
              </w:rPr>
            </w:pPr>
            <w:r>
              <w:rPr>
                <w:sz w:val="24"/>
                <w:szCs w:val="24"/>
              </w:rPr>
              <w:lastRenderedPageBreak/>
              <w:t>Again at the start of this academic year, to p</w:t>
            </w:r>
            <w:r w:rsidR="00B7118A">
              <w:rPr>
                <w:sz w:val="24"/>
                <w:szCs w:val="24"/>
              </w:rPr>
              <w:t xml:space="preserve">rovide time for all children’s mental and physical wellbeing initially to ease pupils back to normal school life – </w:t>
            </w:r>
            <w:r w:rsidR="00CB1725">
              <w:rPr>
                <w:sz w:val="24"/>
                <w:szCs w:val="24"/>
              </w:rPr>
              <w:t xml:space="preserve">the aim is to </w:t>
            </w:r>
            <w:r w:rsidR="00CB1725">
              <w:rPr>
                <w:sz w:val="24"/>
                <w:szCs w:val="24"/>
              </w:rPr>
              <w:lastRenderedPageBreak/>
              <w:t xml:space="preserve">get back to the ‘pre-pandemic’ full curriculum as soon as possible for the vast majority of children. TA initially to support pastorally with a move to academic interventions/catch up. </w:t>
            </w:r>
            <w:r w:rsidR="00B7118A">
              <w:rPr>
                <w:sz w:val="24"/>
                <w:szCs w:val="24"/>
              </w:rPr>
              <w:t xml:space="preserve">recovery curriculum in place. </w:t>
            </w:r>
          </w:p>
        </w:tc>
        <w:tc>
          <w:tcPr>
            <w:tcW w:w="2268" w:type="dxa"/>
          </w:tcPr>
          <w:p w:rsidR="006D57D6" w:rsidRDefault="00B7118A" w:rsidP="007D3ADB">
            <w:pPr>
              <w:rPr>
                <w:sz w:val="24"/>
                <w:szCs w:val="24"/>
              </w:rPr>
            </w:pPr>
            <w:r>
              <w:rPr>
                <w:sz w:val="24"/>
                <w:szCs w:val="24"/>
              </w:rPr>
              <w:lastRenderedPageBreak/>
              <w:t xml:space="preserve">HT/DHT pastoral support provided to ensure all children settle back in and all social emotional need initially met before doing </w:t>
            </w:r>
            <w:r>
              <w:rPr>
                <w:sz w:val="24"/>
                <w:szCs w:val="24"/>
              </w:rPr>
              <w:lastRenderedPageBreak/>
              <w:t>assessments – HT/DHT to monitor – monitor delivery and attainment data at the end of each term</w:t>
            </w:r>
          </w:p>
        </w:tc>
        <w:tc>
          <w:tcPr>
            <w:tcW w:w="1985" w:type="dxa"/>
          </w:tcPr>
          <w:p w:rsidR="006D57D6" w:rsidRDefault="00B7118A" w:rsidP="007D3ADB">
            <w:pPr>
              <w:rPr>
                <w:sz w:val="24"/>
                <w:szCs w:val="24"/>
              </w:rPr>
            </w:pPr>
            <w:r>
              <w:rPr>
                <w:sz w:val="24"/>
                <w:szCs w:val="24"/>
              </w:rPr>
              <w:lastRenderedPageBreak/>
              <w:t>HT/DHT – then teachers</w:t>
            </w:r>
            <w:r w:rsidR="00B124B3">
              <w:rPr>
                <w:sz w:val="24"/>
                <w:szCs w:val="24"/>
              </w:rPr>
              <w:t xml:space="preserve"> and cost of TA’s – academic and social interventions</w:t>
            </w:r>
          </w:p>
        </w:tc>
        <w:tc>
          <w:tcPr>
            <w:tcW w:w="2126" w:type="dxa"/>
          </w:tcPr>
          <w:p w:rsidR="006D57D6" w:rsidRDefault="007D3CD0" w:rsidP="00CB1725">
            <w:pPr>
              <w:rPr>
                <w:sz w:val="24"/>
                <w:szCs w:val="24"/>
              </w:rPr>
            </w:pPr>
            <w:r>
              <w:rPr>
                <w:sz w:val="24"/>
                <w:szCs w:val="24"/>
              </w:rPr>
              <w:t>TA Intervention time £</w:t>
            </w:r>
            <w:r w:rsidR="00D6189C" w:rsidRPr="00D6189C">
              <w:rPr>
                <w:sz w:val="24"/>
                <w:szCs w:val="24"/>
              </w:rPr>
              <w:t>7, 846</w:t>
            </w:r>
          </w:p>
          <w:p w:rsidR="00B124B3" w:rsidRDefault="00B124B3" w:rsidP="00CB1725">
            <w:pPr>
              <w:rPr>
                <w:sz w:val="24"/>
                <w:szCs w:val="24"/>
              </w:rPr>
            </w:pPr>
          </w:p>
          <w:p w:rsidR="00B124B3" w:rsidRPr="007C1263" w:rsidRDefault="00B124B3" w:rsidP="00CB1725">
            <w:pPr>
              <w:rPr>
                <w:sz w:val="24"/>
                <w:szCs w:val="24"/>
              </w:rPr>
            </w:pPr>
            <w:r w:rsidRPr="007C1263">
              <w:rPr>
                <w:sz w:val="24"/>
                <w:szCs w:val="24"/>
              </w:rPr>
              <w:t>Mental health training</w:t>
            </w:r>
            <w:r w:rsidR="00D6189C">
              <w:rPr>
                <w:sz w:val="24"/>
                <w:szCs w:val="24"/>
              </w:rPr>
              <w:t xml:space="preserve"> £150</w:t>
            </w:r>
          </w:p>
          <w:p w:rsidR="00B124B3" w:rsidRPr="007C1263" w:rsidRDefault="00B124B3" w:rsidP="00CB1725">
            <w:pPr>
              <w:rPr>
                <w:sz w:val="24"/>
                <w:szCs w:val="24"/>
              </w:rPr>
            </w:pPr>
          </w:p>
          <w:p w:rsidR="00B124B3" w:rsidRDefault="00B124B3" w:rsidP="00CB1725">
            <w:pPr>
              <w:rPr>
                <w:sz w:val="24"/>
                <w:szCs w:val="24"/>
              </w:rPr>
            </w:pPr>
          </w:p>
        </w:tc>
      </w:tr>
      <w:tr w:rsidR="00B7118A" w:rsidTr="00945EEE">
        <w:tc>
          <w:tcPr>
            <w:tcW w:w="2836" w:type="dxa"/>
          </w:tcPr>
          <w:p w:rsidR="00491548" w:rsidRDefault="00491548" w:rsidP="007D3ADB">
            <w:pPr>
              <w:rPr>
                <w:sz w:val="28"/>
                <w:szCs w:val="28"/>
              </w:rPr>
            </w:pPr>
            <w:r>
              <w:rPr>
                <w:sz w:val="24"/>
                <w:szCs w:val="24"/>
              </w:rPr>
              <w:t>To improve spelling for children throughout school, both PP and non PP children and ensure the gap is reduced by measuring attainment.</w:t>
            </w:r>
          </w:p>
        </w:tc>
        <w:tc>
          <w:tcPr>
            <w:tcW w:w="3402" w:type="dxa"/>
          </w:tcPr>
          <w:p w:rsidR="00491548" w:rsidRDefault="00B7118A" w:rsidP="007D3ADB">
            <w:pPr>
              <w:rPr>
                <w:sz w:val="24"/>
                <w:szCs w:val="24"/>
              </w:rPr>
            </w:pPr>
            <w:r>
              <w:rPr>
                <w:sz w:val="24"/>
                <w:szCs w:val="24"/>
              </w:rPr>
              <w:t>Research then purchase suitable a</w:t>
            </w:r>
            <w:r w:rsidR="00747AD6">
              <w:rPr>
                <w:sz w:val="24"/>
                <w:szCs w:val="24"/>
              </w:rPr>
              <w:t>dditional resources for practising their spellings</w:t>
            </w:r>
            <w:r>
              <w:rPr>
                <w:sz w:val="24"/>
                <w:szCs w:val="24"/>
              </w:rPr>
              <w:t>.</w:t>
            </w:r>
            <w:r w:rsidR="00747AD6">
              <w:rPr>
                <w:sz w:val="24"/>
                <w:szCs w:val="24"/>
              </w:rPr>
              <w:t xml:space="preserve"> </w:t>
            </w:r>
          </w:p>
          <w:p w:rsidR="00747AD6" w:rsidRPr="007D3ADB" w:rsidRDefault="00747AD6" w:rsidP="00B7118A">
            <w:pPr>
              <w:rPr>
                <w:sz w:val="24"/>
                <w:szCs w:val="24"/>
              </w:rPr>
            </w:pPr>
          </w:p>
        </w:tc>
        <w:tc>
          <w:tcPr>
            <w:tcW w:w="2976" w:type="dxa"/>
          </w:tcPr>
          <w:p w:rsidR="00491548" w:rsidRPr="007D3ADB" w:rsidRDefault="00B124B3" w:rsidP="00B124B3">
            <w:pPr>
              <w:rPr>
                <w:sz w:val="24"/>
                <w:szCs w:val="24"/>
              </w:rPr>
            </w:pPr>
            <w:r>
              <w:rPr>
                <w:sz w:val="24"/>
                <w:szCs w:val="24"/>
              </w:rPr>
              <w:t>Still no statutory data but our internal data show there has been a further dip last academic year in spellings for most children. This is a whole school improvement plan but we will also focus on those most vulnerable children including PP children.</w:t>
            </w:r>
          </w:p>
        </w:tc>
        <w:tc>
          <w:tcPr>
            <w:tcW w:w="2268" w:type="dxa"/>
          </w:tcPr>
          <w:p w:rsidR="007D3ADB" w:rsidRDefault="007D3ADB" w:rsidP="007D3ADB">
            <w:pPr>
              <w:rPr>
                <w:sz w:val="24"/>
                <w:szCs w:val="24"/>
              </w:rPr>
            </w:pPr>
            <w:r>
              <w:rPr>
                <w:sz w:val="24"/>
                <w:szCs w:val="24"/>
              </w:rPr>
              <w:t>Pupil Progress Meetings</w:t>
            </w:r>
          </w:p>
          <w:p w:rsidR="007D3ADB" w:rsidRDefault="007D3ADB" w:rsidP="007D3ADB">
            <w:pPr>
              <w:rPr>
                <w:sz w:val="24"/>
                <w:szCs w:val="24"/>
              </w:rPr>
            </w:pPr>
            <w:r>
              <w:rPr>
                <w:sz w:val="24"/>
                <w:szCs w:val="24"/>
              </w:rPr>
              <w:t xml:space="preserve">MAAC Committee </w:t>
            </w:r>
          </w:p>
          <w:p w:rsidR="00491548" w:rsidRPr="007D3ADB" w:rsidRDefault="007D3ADB" w:rsidP="007D3ADB">
            <w:pPr>
              <w:rPr>
                <w:sz w:val="24"/>
                <w:szCs w:val="24"/>
              </w:rPr>
            </w:pPr>
            <w:r>
              <w:rPr>
                <w:sz w:val="24"/>
                <w:szCs w:val="24"/>
              </w:rPr>
              <w:t>Interventions monitored termly.</w:t>
            </w:r>
          </w:p>
        </w:tc>
        <w:tc>
          <w:tcPr>
            <w:tcW w:w="1985" w:type="dxa"/>
          </w:tcPr>
          <w:p w:rsidR="007D3ADB" w:rsidRDefault="007D3ADB" w:rsidP="007D3ADB">
            <w:pPr>
              <w:rPr>
                <w:sz w:val="24"/>
                <w:szCs w:val="24"/>
              </w:rPr>
            </w:pPr>
            <w:r>
              <w:rPr>
                <w:sz w:val="24"/>
                <w:szCs w:val="24"/>
              </w:rPr>
              <w:t>SLT</w:t>
            </w:r>
          </w:p>
          <w:p w:rsidR="00491548" w:rsidRPr="007D3ADB" w:rsidRDefault="007D3ADB" w:rsidP="007D3ADB">
            <w:pPr>
              <w:rPr>
                <w:sz w:val="24"/>
                <w:szCs w:val="24"/>
              </w:rPr>
            </w:pPr>
            <w:r>
              <w:rPr>
                <w:sz w:val="24"/>
                <w:szCs w:val="24"/>
              </w:rPr>
              <w:t>Class Teachers</w:t>
            </w:r>
          </w:p>
        </w:tc>
        <w:tc>
          <w:tcPr>
            <w:tcW w:w="2126" w:type="dxa"/>
          </w:tcPr>
          <w:p w:rsidR="00491548" w:rsidRDefault="004D7E71" w:rsidP="007D3ADB">
            <w:pPr>
              <w:rPr>
                <w:sz w:val="24"/>
                <w:szCs w:val="24"/>
              </w:rPr>
            </w:pPr>
            <w:r w:rsidRPr="007C1263">
              <w:rPr>
                <w:sz w:val="24"/>
                <w:szCs w:val="24"/>
              </w:rPr>
              <w:t xml:space="preserve">Spelling </w:t>
            </w:r>
            <w:r w:rsidR="007C1263" w:rsidRPr="007C1263">
              <w:rPr>
                <w:sz w:val="24"/>
                <w:szCs w:val="24"/>
              </w:rPr>
              <w:t>resources purchased through</w:t>
            </w:r>
            <w:r w:rsidR="007C1263">
              <w:rPr>
                <w:sz w:val="24"/>
                <w:szCs w:val="24"/>
              </w:rPr>
              <w:t xml:space="preserve"> Catch up funding</w:t>
            </w:r>
          </w:p>
          <w:p w:rsidR="004D7E71" w:rsidRDefault="004D7E71" w:rsidP="007D3ADB">
            <w:pPr>
              <w:rPr>
                <w:sz w:val="24"/>
                <w:szCs w:val="24"/>
              </w:rPr>
            </w:pPr>
          </w:p>
          <w:p w:rsidR="004D7E71" w:rsidRDefault="004D7E71" w:rsidP="007D3ADB">
            <w:pPr>
              <w:rPr>
                <w:sz w:val="24"/>
                <w:szCs w:val="24"/>
              </w:rPr>
            </w:pPr>
            <w:r>
              <w:rPr>
                <w:sz w:val="24"/>
                <w:szCs w:val="24"/>
              </w:rPr>
              <w:t>TA Intervention time as above.</w:t>
            </w:r>
          </w:p>
          <w:p w:rsidR="00CB1725" w:rsidRDefault="00CB1725" w:rsidP="007D3ADB">
            <w:pPr>
              <w:rPr>
                <w:sz w:val="24"/>
                <w:szCs w:val="24"/>
              </w:rPr>
            </w:pPr>
          </w:p>
          <w:p w:rsidR="00B124B3" w:rsidRPr="007D3ADB" w:rsidRDefault="00B124B3" w:rsidP="000869F6">
            <w:pPr>
              <w:rPr>
                <w:sz w:val="24"/>
                <w:szCs w:val="24"/>
              </w:rPr>
            </w:pPr>
            <w:r w:rsidRPr="000869F6">
              <w:rPr>
                <w:sz w:val="24"/>
                <w:szCs w:val="24"/>
              </w:rPr>
              <w:t xml:space="preserve">DHT </w:t>
            </w:r>
            <w:r w:rsidR="000869F6" w:rsidRPr="000869F6">
              <w:rPr>
                <w:sz w:val="24"/>
                <w:szCs w:val="24"/>
              </w:rPr>
              <w:t>time</w:t>
            </w:r>
          </w:p>
        </w:tc>
      </w:tr>
      <w:tr w:rsidR="00B7118A" w:rsidTr="00945EEE">
        <w:tc>
          <w:tcPr>
            <w:tcW w:w="2836" w:type="dxa"/>
          </w:tcPr>
          <w:p w:rsidR="00491548" w:rsidRPr="00621D3F" w:rsidRDefault="00B124B3" w:rsidP="007D3ADB">
            <w:pPr>
              <w:rPr>
                <w:sz w:val="24"/>
                <w:szCs w:val="24"/>
              </w:rPr>
            </w:pPr>
            <w:r>
              <w:rPr>
                <w:sz w:val="24"/>
                <w:szCs w:val="24"/>
              </w:rPr>
              <w:t>Our youngest children to be supported to develop basic social and language skills they have not acquired during the disrupted two years of education – gaps closed through quality interventions</w:t>
            </w:r>
          </w:p>
        </w:tc>
        <w:tc>
          <w:tcPr>
            <w:tcW w:w="3402" w:type="dxa"/>
          </w:tcPr>
          <w:p w:rsidR="00491548" w:rsidRPr="007D3ADB" w:rsidRDefault="00945EEE" w:rsidP="00B7118A">
            <w:pPr>
              <w:rPr>
                <w:sz w:val="24"/>
                <w:szCs w:val="24"/>
              </w:rPr>
            </w:pPr>
            <w:r>
              <w:rPr>
                <w:sz w:val="24"/>
                <w:szCs w:val="24"/>
              </w:rPr>
              <w:t>Additional adult provision in EYFS to lead a range of targeted interventions</w:t>
            </w:r>
          </w:p>
        </w:tc>
        <w:tc>
          <w:tcPr>
            <w:tcW w:w="2976" w:type="dxa"/>
          </w:tcPr>
          <w:p w:rsidR="004D7E71" w:rsidRPr="007D3ADB" w:rsidRDefault="00945EEE" w:rsidP="00B124B3">
            <w:pPr>
              <w:rPr>
                <w:sz w:val="24"/>
                <w:szCs w:val="24"/>
              </w:rPr>
            </w:pPr>
            <w:r>
              <w:rPr>
                <w:sz w:val="24"/>
                <w:szCs w:val="24"/>
              </w:rPr>
              <w:t xml:space="preserve">We have identified large gaps for many of these children especially those who did not attend our Nursery or who did not attend during lockdown. We are prioritising their needs to plug basic gaps they need before they can fully access the curriculum. </w:t>
            </w:r>
            <w:r>
              <w:rPr>
                <w:sz w:val="24"/>
                <w:szCs w:val="24"/>
              </w:rPr>
              <w:lastRenderedPageBreak/>
              <w:t>We also prioritise here and put our highly experienced and skilled support staff.</w:t>
            </w:r>
          </w:p>
        </w:tc>
        <w:tc>
          <w:tcPr>
            <w:tcW w:w="2268" w:type="dxa"/>
          </w:tcPr>
          <w:p w:rsidR="004D7E71" w:rsidRDefault="00945EEE" w:rsidP="007D3ADB">
            <w:pPr>
              <w:rPr>
                <w:sz w:val="24"/>
                <w:szCs w:val="24"/>
              </w:rPr>
            </w:pPr>
            <w:r>
              <w:rPr>
                <w:sz w:val="24"/>
                <w:szCs w:val="24"/>
              </w:rPr>
              <w:lastRenderedPageBreak/>
              <w:t>A very experienced and competent EYFS Lead</w:t>
            </w:r>
          </w:p>
          <w:p w:rsidR="00945EEE" w:rsidRDefault="00945EEE" w:rsidP="007D3ADB">
            <w:pPr>
              <w:rPr>
                <w:sz w:val="24"/>
                <w:szCs w:val="24"/>
              </w:rPr>
            </w:pPr>
            <w:r>
              <w:rPr>
                <w:sz w:val="24"/>
                <w:szCs w:val="24"/>
              </w:rPr>
              <w:t>Appropriate training provided and time where needed for staff development</w:t>
            </w:r>
          </w:p>
          <w:p w:rsidR="00945EEE" w:rsidRDefault="00945EEE" w:rsidP="007D3ADB">
            <w:pPr>
              <w:rPr>
                <w:sz w:val="24"/>
                <w:szCs w:val="24"/>
              </w:rPr>
            </w:pPr>
            <w:r>
              <w:rPr>
                <w:sz w:val="24"/>
                <w:szCs w:val="24"/>
              </w:rPr>
              <w:t>Observations and feedback</w:t>
            </w:r>
          </w:p>
          <w:p w:rsidR="00945EEE" w:rsidRPr="007D3ADB" w:rsidRDefault="00945EEE" w:rsidP="007D3ADB">
            <w:pPr>
              <w:rPr>
                <w:sz w:val="24"/>
                <w:szCs w:val="24"/>
              </w:rPr>
            </w:pPr>
            <w:r>
              <w:rPr>
                <w:sz w:val="24"/>
                <w:szCs w:val="24"/>
              </w:rPr>
              <w:lastRenderedPageBreak/>
              <w:t>Feedback and reports to Governors</w:t>
            </w:r>
          </w:p>
        </w:tc>
        <w:tc>
          <w:tcPr>
            <w:tcW w:w="1985" w:type="dxa"/>
          </w:tcPr>
          <w:p w:rsidR="007D3ADB" w:rsidRDefault="007D3ADB" w:rsidP="007D3ADB">
            <w:pPr>
              <w:rPr>
                <w:sz w:val="24"/>
                <w:szCs w:val="24"/>
              </w:rPr>
            </w:pPr>
            <w:r>
              <w:rPr>
                <w:sz w:val="24"/>
                <w:szCs w:val="24"/>
              </w:rPr>
              <w:lastRenderedPageBreak/>
              <w:t xml:space="preserve">SLT </w:t>
            </w:r>
            <w:r w:rsidR="00945EEE">
              <w:rPr>
                <w:sz w:val="24"/>
                <w:szCs w:val="24"/>
              </w:rPr>
              <w:t xml:space="preserve"> and EYFS Lead</w:t>
            </w:r>
          </w:p>
          <w:p w:rsidR="00945EEE" w:rsidRDefault="00945EEE" w:rsidP="007D3ADB">
            <w:pPr>
              <w:rPr>
                <w:sz w:val="24"/>
                <w:szCs w:val="24"/>
              </w:rPr>
            </w:pPr>
            <w:r>
              <w:rPr>
                <w:sz w:val="24"/>
                <w:szCs w:val="24"/>
              </w:rPr>
              <w:t>EYFS staff</w:t>
            </w:r>
          </w:p>
          <w:p w:rsidR="007D3ADB" w:rsidRPr="007D3ADB" w:rsidRDefault="007D3ADB" w:rsidP="007D3ADB">
            <w:pPr>
              <w:rPr>
                <w:sz w:val="24"/>
                <w:szCs w:val="24"/>
              </w:rPr>
            </w:pPr>
          </w:p>
        </w:tc>
        <w:tc>
          <w:tcPr>
            <w:tcW w:w="2126" w:type="dxa"/>
          </w:tcPr>
          <w:p w:rsidR="004D7E71" w:rsidRPr="000869F6" w:rsidRDefault="000869F6" w:rsidP="007D3ADB">
            <w:pPr>
              <w:rPr>
                <w:sz w:val="24"/>
                <w:szCs w:val="24"/>
              </w:rPr>
            </w:pPr>
            <w:r w:rsidRPr="000869F6">
              <w:rPr>
                <w:sz w:val="24"/>
                <w:szCs w:val="24"/>
              </w:rPr>
              <w:t>Included in TA intervention costing</w:t>
            </w:r>
          </w:p>
          <w:p w:rsidR="00945EEE" w:rsidRDefault="00945EEE" w:rsidP="007D3ADB">
            <w:pPr>
              <w:rPr>
                <w:sz w:val="24"/>
                <w:szCs w:val="24"/>
                <w:highlight w:val="yellow"/>
              </w:rPr>
            </w:pPr>
          </w:p>
          <w:p w:rsidR="004D7E71" w:rsidRPr="007D3ADB" w:rsidRDefault="004D7E71" w:rsidP="000869F6">
            <w:pPr>
              <w:rPr>
                <w:sz w:val="24"/>
                <w:szCs w:val="24"/>
              </w:rPr>
            </w:pPr>
            <w:r w:rsidRPr="009151BB">
              <w:rPr>
                <w:sz w:val="24"/>
                <w:szCs w:val="24"/>
                <w:highlight w:val="yellow"/>
              </w:rPr>
              <w:br/>
            </w:r>
          </w:p>
        </w:tc>
      </w:tr>
    </w:tbl>
    <w:p w:rsidR="00491548" w:rsidRDefault="00491548" w:rsidP="004257F6">
      <w:pPr>
        <w:jc w:val="both"/>
        <w:rPr>
          <w:sz w:val="28"/>
          <w:szCs w:val="28"/>
        </w:rPr>
      </w:pPr>
    </w:p>
    <w:p w:rsidR="00FB0233" w:rsidRPr="004257F6" w:rsidRDefault="000869F6" w:rsidP="000869F6">
      <w:pPr>
        <w:jc w:val="center"/>
        <w:rPr>
          <w:sz w:val="28"/>
          <w:szCs w:val="28"/>
        </w:rPr>
      </w:pPr>
      <w:r>
        <w:rPr>
          <w:sz w:val="28"/>
          <w:szCs w:val="28"/>
        </w:rPr>
        <w:t>£</w:t>
      </w:r>
      <w:r w:rsidR="002B1C94">
        <w:rPr>
          <w:sz w:val="28"/>
          <w:szCs w:val="28"/>
        </w:rPr>
        <w:t>37,551</w:t>
      </w:r>
    </w:p>
    <w:sectPr w:rsidR="00FB0233" w:rsidRPr="004257F6" w:rsidSect="00251D4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43135"/>
    <w:multiLevelType w:val="hybridMultilevel"/>
    <w:tmpl w:val="C0B46B62"/>
    <w:lvl w:ilvl="0" w:tplc="98CAEE3A">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41902"/>
    <w:multiLevelType w:val="hybridMultilevel"/>
    <w:tmpl w:val="5F48E8B0"/>
    <w:lvl w:ilvl="0" w:tplc="503ED4A6">
      <w:start w:val="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B3F60"/>
    <w:multiLevelType w:val="hybridMultilevel"/>
    <w:tmpl w:val="A1687AA8"/>
    <w:lvl w:ilvl="0" w:tplc="90C43BAC">
      <w:start w:val="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4F"/>
    <w:rsid w:val="000869F6"/>
    <w:rsid w:val="000B440F"/>
    <w:rsid w:val="000B5F02"/>
    <w:rsid w:val="00126055"/>
    <w:rsid w:val="00251D4F"/>
    <w:rsid w:val="002B1C94"/>
    <w:rsid w:val="00380A86"/>
    <w:rsid w:val="003B1CEE"/>
    <w:rsid w:val="003F00C3"/>
    <w:rsid w:val="004257F6"/>
    <w:rsid w:val="00491548"/>
    <w:rsid w:val="004B05A1"/>
    <w:rsid w:val="004B0ED0"/>
    <w:rsid w:val="004D7E71"/>
    <w:rsid w:val="004E47B6"/>
    <w:rsid w:val="00504B4C"/>
    <w:rsid w:val="005512EA"/>
    <w:rsid w:val="00621D3F"/>
    <w:rsid w:val="006A4AEC"/>
    <w:rsid w:val="006D57D6"/>
    <w:rsid w:val="00707E52"/>
    <w:rsid w:val="00747AD6"/>
    <w:rsid w:val="00785331"/>
    <w:rsid w:val="007C1263"/>
    <w:rsid w:val="007D3ADB"/>
    <w:rsid w:val="007D3CD0"/>
    <w:rsid w:val="007D46CC"/>
    <w:rsid w:val="00854E20"/>
    <w:rsid w:val="008F064A"/>
    <w:rsid w:val="008F1668"/>
    <w:rsid w:val="009151BB"/>
    <w:rsid w:val="00945EEE"/>
    <w:rsid w:val="00960F6D"/>
    <w:rsid w:val="00990377"/>
    <w:rsid w:val="00B072BF"/>
    <w:rsid w:val="00B124B3"/>
    <w:rsid w:val="00B47BC4"/>
    <w:rsid w:val="00B7118A"/>
    <w:rsid w:val="00B76130"/>
    <w:rsid w:val="00B825C9"/>
    <w:rsid w:val="00CB1725"/>
    <w:rsid w:val="00D054F3"/>
    <w:rsid w:val="00D6189C"/>
    <w:rsid w:val="00DD61F6"/>
    <w:rsid w:val="00E63ABB"/>
    <w:rsid w:val="00F44B5D"/>
    <w:rsid w:val="00FB0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C283F-B621-4AA3-9B5C-BA7ACC17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130"/>
    <w:pPr>
      <w:ind w:left="720"/>
      <w:contextualSpacing/>
    </w:pPr>
  </w:style>
  <w:style w:type="paragraph" w:styleId="NoSpacing">
    <w:name w:val="No Spacing"/>
    <w:uiPriority w:val="1"/>
    <w:qFormat/>
    <w:rsid w:val="00491548"/>
    <w:pPr>
      <w:spacing w:after="0" w:line="240" w:lineRule="auto"/>
    </w:pPr>
  </w:style>
  <w:style w:type="paragraph" w:styleId="BalloonText">
    <w:name w:val="Balloon Text"/>
    <w:basedOn w:val="Normal"/>
    <w:link w:val="BalloonTextChar"/>
    <w:uiPriority w:val="99"/>
    <w:semiHidden/>
    <w:unhideWhenUsed/>
    <w:rsid w:val="00B82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Flatman</dc:creator>
  <cp:keywords/>
  <dc:description/>
  <cp:lastModifiedBy>Meggan Ramplin</cp:lastModifiedBy>
  <cp:revision>2</cp:revision>
  <cp:lastPrinted>2021-11-25T07:55:00Z</cp:lastPrinted>
  <dcterms:created xsi:type="dcterms:W3CDTF">2024-03-04T15:13:00Z</dcterms:created>
  <dcterms:modified xsi:type="dcterms:W3CDTF">2024-03-04T15:13:00Z</dcterms:modified>
</cp:coreProperties>
</file>